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42578426"/>
        <w:docPartObj>
          <w:docPartGallery w:val="Cover Pages"/>
          <w:docPartUnique/>
        </w:docPartObj>
      </w:sdtPr>
      <w:sdtEndPr>
        <w:rPr>
          <w:rFonts w:ascii="europa" w:hAnsi="europa"/>
          <w:b/>
          <w:color w:val="1F1F1F"/>
          <w:spacing w:val="8"/>
          <w:sz w:val="24"/>
          <w:szCs w:val="24"/>
        </w:rPr>
      </w:sdtEndPr>
      <w:sdtContent>
        <w:p w14:paraId="5FC36CA5" w14:textId="063E6673" w:rsidR="00620F02" w:rsidRPr="00620F02" w:rsidRDefault="00DF5B6F" w:rsidP="00620F02">
          <w:pPr>
            <w:spacing w:before="100" w:line="357" w:lineRule="auto"/>
            <w:outlineLvl w:val="0"/>
            <w:rPr>
              <w:rFonts w:ascii="Arial Black" w:eastAsia="Tahoma" w:hAnsi="Arial Black" w:cs="Calibri"/>
              <w:bCs/>
              <w:sz w:val="60"/>
              <w:szCs w:val="60"/>
              <w:lang w:val="en-GB" w:eastAsia="en-GB" w:bidi="en-GB"/>
            </w:rPr>
          </w:pPr>
          <w:r w:rsidRPr="002E1A17">
            <w:rPr>
              <w:noProof/>
            </w:rPr>
            <w:drawing>
              <wp:inline distT="0" distB="0" distL="0" distR="0" wp14:anchorId="22ECF157" wp14:editId="76F36CD8">
                <wp:extent cx="2654300" cy="12319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4300" cy="1231900"/>
                        </a:xfrm>
                        <a:prstGeom prst="rect">
                          <a:avLst/>
                        </a:prstGeom>
                        <a:noFill/>
                        <a:ln>
                          <a:noFill/>
                        </a:ln>
                      </pic:spPr>
                    </pic:pic>
                  </a:graphicData>
                </a:graphic>
              </wp:inline>
            </w:drawing>
          </w:r>
          <w:r w:rsidRPr="00620F02">
            <w:rPr>
              <w:rFonts w:ascii="Arial Black" w:eastAsia="Calibri" w:hAnsi="Arial Black" w:cs="Calibri"/>
              <w:noProof/>
              <w:sz w:val="60"/>
              <w:szCs w:val="60"/>
              <w:lang w:val="en-GB"/>
            </w:rPr>
            <mc:AlternateContent>
              <mc:Choice Requires="wpg">
                <w:drawing>
                  <wp:anchor distT="0" distB="0" distL="114300" distR="114300" simplePos="0" relativeHeight="251659264" behindDoc="0" locked="0" layoutInCell="1" allowOverlap="1" wp14:anchorId="3605702F" wp14:editId="488C410F">
                    <wp:simplePos x="0" y="0"/>
                    <wp:positionH relativeFrom="column">
                      <wp:posOffset>-495300</wp:posOffset>
                    </wp:positionH>
                    <wp:positionV relativeFrom="page">
                      <wp:posOffset>-12700</wp:posOffset>
                    </wp:positionV>
                    <wp:extent cx="7397750" cy="10738485"/>
                    <wp:effectExtent l="0" t="0" r="6350" b="5715"/>
                    <wp:wrapNone/>
                    <wp:docPr id="8" name="Group 8"/>
                    <wp:cNvGraphicFramePr/>
                    <a:graphic xmlns:a="http://schemas.openxmlformats.org/drawingml/2006/main">
                      <a:graphicData uri="http://schemas.microsoft.com/office/word/2010/wordprocessingGroup">
                        <wpg:wgp>
                          <wpg:cNvGrpSpPr/>
                          <wpg:grpSpPr>
                            <a:xfrm>
                              <a:off x="0" y="0"/>
                              <a:ext cx="7397750" cy="10738485"/>
                              <a:chOff x="38109" y="0"/>
                              <a:chExt cx="7400994" cy="10737850"/>
                            </a:xfrm>
                          </wpg:grpSpPr>
                          <wps:wsp>
                            <wps:cNvPr id="6" name="Rectangle 6"/>
                            <wps:cNvSpPr/>
                            <wps:spPr>
                              <a:xfrm>
                                <a:off x="190500" y="1079500"/>
                                <a:ext cx="7248603" cy="1777972"/>
                              </a:xfrm>
                              <a:prstGeom prst="rect">
                                <a:avLst/>
                              </a:prstGeom>
                              <a:solidFill>
                                <a:srgbClr val="54545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38109" y="0"/>
                                <a:ext cx="185342" cy="10737850"/>
                              </a:xfrm>
                              <a:prstGeom prst="rect">
                                <a:avLst/>
                              </a:prstGeom>
                              <a:solidFill>
                                <a:srgbClr val="54545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FDFED9" id="Group 8" o:spid="_x0000_s1026" style="position:absolute;margin-left:-39pt;margin-top:-1pt;width:582.5pt;height:845.55pt;z-index:251659264;mso-position-vertical-relative:page;mso-width-relative:margin;mso-height-relative:margin" coordorigin="381" coordsize="74009,1073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">
                    <v:rect id="Rectangle 6" o:spid="_x0000_s1027" style="position:absolute;left:1905;top:10795;width:72486;height:1777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" fillcolor="#545454" stroked="f" strokeweight="1pt"/>
                    <v:rect id="Rectangle 2" o:spid="_x0000_s1028" style="position:absolute;left:381;width:1853;height:1073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" fillcolor="#545454" stroked="f" strokeweight="1pt"/>
                    <w10:wrap anchory="page"/>
                  </v:group>
                </w:pict>
              </mc:Fallback>
            </mc:AlternateContent>
          </w:r>
        </w:p>
        <w:p w14:paraId="1B248B69" w14:textId="77777777" w:rsidR="00620F02" w:rsidRPr="00620F02" w:rsidRDefault="00620F02" w:rsidP="00620F02">
          <w:pPr>
            <w:spacing w:before="100" w:line="357" w:lineRule="auto"/>
            <w:outlineLvl w:val="0"/>
            <w:rPr>
              <w:rFonts w:ascii="Arial Black" w:eastAsia="Tahoma" w:hAnsi="Arial Black" w:cs="Calibri"/>
              <w:bCs/>
              <w:sz w:val="60"/>
              <w:szCs w:val="60"/>
              <w:lang w:val="en-GB" w:eastAsia="en-GB" w:bidi="en-GB"/>
            </w:rPr>
          </w:pPr>
        </w:p>
        <w:p w14:paraId="640502B3" w14:textId="0789938E" w:rsidR="00620F02" w:rsidRPr="00620F02" w:rsidRDefault="00DF5B6F" w:rsidP="00DF5B6F">
          <w:pPr>
            <w:spacing w:before="100" w:line="357" w:lineRule="auto"/>
            <w:jc w:val="center"/>
            <w:outlineLvl w:val="0"/>
            <w:rPr>
              <w:rFonts w:ascii="Arial Black" w:eastAsia="Tahoma" w:hAnsi="Arial Black" w:cs="Calibri"/>
              <w:bCs/>
              <w:sz w:val="60"/>
              <w:szCs w:val="60"/>
              <w:lang w:val="en-GB" w:eastAsia="en-GB" w:bidi="en-GB"/>
            </w:rPr>
          </w:pPr>
          <w:r w:rsidRPr="002E1A17">
            <w:rPr>
              <w:noProof/>
            </w:rPr>
            <w:drawing>
              <wp:inline distT="0" distB="0" distL="0" distR="0" wp14:anchorId="43EE6848" wp14:editId="2C2366C0">
                <wp:extent cx="2654300" cy="12319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4300" cy="1231900"/>
                        </a:xfrm>
                        <a:prstGeom prst="rect">
                          <a:avLst/>
                        </a:prstGeom>
                        <a:noFill/>
                        <a:ln>
                          <a:noFill/>
                        </a:ln>
                      </pic:spPr>
                    </pic:pic>
                  </a:graphicData>
                </a:graphic>
              </wp:inline>
            </w:drawing>
          </w:r>
        </w:p>
        <w:p w14:paraId="1737256A" w14:textId="4394B12B" w:rsidR="00620F02" w:rsidRPr="00DF5B6F" w:rsidRDefault="00620F02" w:rsidP="00DF5B6F">
          <w:pPr>
            <w:spacing w:before="100" w:line="357" w:lineRule="auto"/>
            <w:jc w:val="center"/>
            <w:outlineLvl w:val="0"/>
            <w:rPr>
              <w:rFonts w:ascii="Arial Black" w:eastAsia="Tahoma" w:hAnsi="Arial Black" w:cs="Calibri"/>
              <w:bCs/>
              <w:sz w:val="60"/>
              <w:szCs w:val="60"/>
              <w:lang w:val="en-GB" w:eastAsia="en-GB" w:bidi="en-GB"/>
            </w:rPr>
          </w:pPr>
          <w:r>
            <w:rPr>
              <w:rFonts w:ascii="Arial Black" w:eastAsia="Calibri" w:hAnsi="Arial Black" w:cs="Calibri"/>
              <w:noProof/>
              <w:sz w:val="60"/>
              <w:szCs w:val="60"/>
              <w:lang w:val="en-GB"/>
            </w:rPr>
            <w:t>GDPR</w:t>
          </w:r>
          <w:r w:rsidRPr="00620F02">
            <w:rPr>
              <w:rFonts w:ascii="Arial Black" w:eastAsia="Tahoma" w:hAnsi="Arial Black" w:cs="Calibri"/>
              <w:bCs/>
              <w:sz w:val="60"/>
              <w:szCs w:val="60"/>
              <w:lang w:val="en-GB" w:eastAsia="en-GB" w:bidi="en-GB"/>
            </w:rPr>
            <w:t xml:space="preserve"> Policy</w:t>
          </w:r>
        </w:p>
        <w:tbl>
          <w:tblPr>
            <w:tblpPr w:leftFromText="180" w:rightFromText="180" w:vertAnchor="text" w:horzAnchor="margin" w:tblpY="3505"/>
            <w:tblW w:w="9181" w:type="dxa"/>
            <w:tblBorders>
              <w:insideH w:val="single" w:sz="4" w:space="0" w:color="545454"/>
            </w:tblBorders>
            <w:shd w:val="clear" w:color="auto" w:fill="D5D5D5"/>
            <w:tblLayout w:type="fixed"/>
            <w:tblCellMar>
              <w:left w:w="0" w:type="dxa"/>
              <w:right w:w="0" w:type="dxa"/>
            </w:tblCellMar>
            <w:tblLook w:val="01E0" w:firstRow="1" w:lastRow="1" w:firstColumn="1" w:lastColumn="1" w:noHBand="0" w:noVBand="0"/>
          </w:tblPr>
          <w:tblGrid>
            <w:gridCol w:w="2734"/>
            <w:gridCol w:w="3392"/>
            <w:gridCol w:w="3055"/>
          </w:tblGrid>
          <w:tr w:rsidR="00620F02" w:rsidRPr="000B3BFA" w14:paraId="08C3E893" w14:textId="77777777" w:rsidTr="00593435">
            <w:trPr>
              <w:trHeight w:val="771"/>
            </w:trPr>
            <w:tc>
              <w:tcPr>
                <w:tcW w:w="2734" w:type="dxa"/>
                <w:shd w:val="clear" w:color="auto" w:fill="D5D5D5"/>
              </w:tcPr>
              <w:p w14:paraId="2E5C2569" w14:textId="77777777" w:rsidR="00620F02" w:rsidRPr="000B3BFA" w:rsidRDefault="00620F02" w:rsidP="00593435">
                <w:pPr>
                  <w:rPr>
                    <w:rFonts w:ascii="Andale Mono" w:eastAsia="Tahoma" w:hAnsi="Andale Mono" w:cs="Tahoma"/>
                    <w:i/>
                    <w:sz w:val="24"/>
                    <w:lang w:eastAsia="en-GB" w:bidi="en-GB"/>
                  </w:rPr>
                </w:pPr>
                <w:r w:rsidRPr="000B3BFA">
                  <w:rPr>
                    <w:rFonts w:ascii="Andale Mono" w:eastAsia="Tahoma" w:hAnsi="Andale Mono" w:cs="Tahoma"/>
                    <w:i/>
                    <w:sz w:val="24"/>
                    <w:lang w:eastAsia="en-GB" w:bidi="en-GB"/>
                  </w:rPr>
                  <w:t>Approved by:</w:t>
                </w:r>
              </w:p>
            </w:tc>
            <w:tc>
              <w:tcPr>
                <w:tcW w:w="3392" w:type="dxa"/>
                <w:shd w:val="clear" w:color="auto" w:fill="D5D5D5"/>
              </w:tcPr>
              <w:p w14:paraId="2013F6A7" w14:textId="77777777" w:rsidR="00620F02" w:rsidRPr="000B3BFA" w:rsidRDefault="00620F02" w:rsidP="00593435">
                <w:pPr>
                  <w:rPr>
                    <w:rFonts w:ascii="Andale Mono" w:eastAsia="Tahoma" w:hAnsi="Andale Mono" w:cs="Tahoma"/>
                    <w:i/>
                    <w:sz w:val="24"/>
                    <w:lang w:eastAsia="en-GB" w:bidi="en-GB"/>
                  </w:rPr>
                </w:pPr>
                <w:r w:rsidRPr="000B3BFA">
                  <w:rPr>
                    <w:rFonts w:ascii="Andale Mono" w:eastAsia="Tahoma" w:hAnsi="Andale Mono" w:cs="Tahoma"/>
                    <w:i/>
                    <w:sz w:val="24"/>
                    <w:lang w:eastAsia="en-GB" w:bidi="en-GB"/>
                  </w:rPr>
                  <w:t>Bronwen Patching</w:t>
                </w:r>
              </w:p>
            </w:tc>
            <w:tc>
              <w:tcPr>
                <w:tcW w:w="3055" w:type="dxa"/>
                <w:shd w:val="clear" w:color="auto" w:fill="D5D5D5"/>
              </w:tcPr>
              <w:p w14:paraId="38EA1F6A" w14:textId="5A95ED40" w:rsidR="00620F02" w:rsidRPr="000B3BFA" w:rsidRDefault="00DF5B6F" w:rsidP="00593435">
                <w:pPr>
                  <w:rPr>
                    <w:rFonts w:ascii="Andale Mono" w:eastAsia="Tahoma" w:hAnsi="Andale Mono" w:cs="Tahoma"/>
                    <w:i/>
                    <w:sz w:val="24"/>
                    <w:lang w:eastAsia="en-GB" w:bidi="en-GB"/>
                  </w:rPr>
                </w:pPr>
                <w:r>
                  <w:rPr>
                    <w:rFonts w:ascii="Andale Mono" w:eastAsia="Tahoma" w:hAnsi="Andale Mono" w:cs="Tahoma"/>
                    <w:i/>
                    <w:sz w:val="24"/>
                    <w:lang w:eastAsia="en-GB" w:bidi="en-GB"/>
                  </w:rPr>
                  <w:t>February 2024</w:t>
                </w:r>
              </w:p>
            </w:tc>
          </w:tr>
          <w:tr w:rsidR="00620F02" w:rsidRPr="000B3BFA" w14:paraId="34B4D52F" w14:textId="77777777" w:rsidTr="00593435">
            <w:trPr>
              <w:trHeight w:val="771"/>
            </w:trPr>
            <w:tc>
              <w:tcPr>
                <w:tcW w:w="2734" w:type="dxa"/>
                <w:shd w:val="clear" w:color="auto" w:fill="D5D5D5"/>
              </w:tcPr>
              <w:p w14:paraId="5EBDF251" w14:textId="77777777" w:rsidR="00620F02" w:rsidRPr="000B3BFA" w:rsidRDefault="00620F02" w:rsidP="00593435">
                <w:pPr>
                  <w:rPr>
                    <w:rFonts w:ascii="Andale Mono" w:eastAsia="Tahoma" w:hAnsi="Andale Mono" w:cs="Tahoma"/>
                    <w:i/>
                    <w:sz w:val="24"/>
                    <w:lang w:eastAsia="en-GB" w:bidi="en-GB"/>
                  </w:rPr>
                </w:pPr>
                <w:r w:rsidRPr="000B3BFA">
                  <w:rPr>
                    <w:rFonts w:ascii="Andale Mono" w:eastAsia="Tahoma" w:hAnsi="Andale Mono" w:cs="Tahoma"/>
                    <w:i/>
                    <w:sz w:val="24"/>
                    <w:lang w:eastAsia="en-GB" w:bidi="en-GB"/>
                  </w:rPr>
                  <w:t>Checked by:</w:t>
                </w:r>
              </w:p>
            </w:tc>
            <w:tc>
              <w:tcPr>
                <w:tcW w:w="3392" w:type="dxa"/>
                <w:shd w:val="clear" w:color="auto" w:fill="D5D5D5"/>
              </w:tcPr>
              <w:p w14:paraId="3805FFFE" w14:textId="77777777" w:rsidR="00620F02" w:rsidRPr="000B3BFA" w:rsidRDefault="00620F02" w:rsidP="00593435">
                <w:pPr>
                  <w:rPr>
                    <w:rFonts w:ascii="Andale Mono" w:eastAsia="Tahoma" w:hAnsi="Andale Mono" w:cs="Tahoma"/>
                    <w:i/>
                    <w:sz w:val="24"/>
                    <w:lang w:eastAsia="en-GB" w:bidi="en-GB"/>
                  </w:rPr>
                </w:pPr>
                <w:r w:rsidRPr="000B3BFA">
                  <w:rPr>
                    <w:rFonts w:ascii="Andale Mono" w:eastAsia="Tahoma" w:hAnsi="Andale Mono" w:cs="Tahoma"/>
                    <w:i/>
                    <w:sz w:val="24"/>
                    <w:lang w:eastAsia="en-GB" w:bidi="en-GB"/>
                  </w:rPr>
                  <w:t xml:space="preserve">Roger </w:t>
                </w:r>
                <w:proofErr w:type="spellStart"/>
                <w:r w:rsidRPr="000B3BFA">
                  <w:rPr>
                    <w:rFonts w:ascii="Andale Mono" w:eastAsia="Tahoma" w:hAnsi="Andale Mono" w:cs="Tahoma"/>
                    <w:i/>
                    <w:sz w:val="24"/>
                    <w:lang w:eastAsia="en-GB" w:bidi="en-GB"/>
                  </w:rPr>
                  <w:t>Davinson</w:t>
                </w:r>
                <w:proofErr w:type="spellEnd"/>
              </w:p>
            </w:tc>
            <w:tc>
              <w:tcPr>
                <w:tcW w:w="3055" w:type="dxa"/>
                <w:shd w:val="clear" w:color="auto" w:fill="D5D5D5"/>
              </w:tcPr>
              <w:p w14:paraId="593A82B2" w14:textId="4EE1F139" w:rsidR="00620F02" w:rsidRPr="000B3BFA" w:rsidRDefault="00DF5B6F" w:rsidP="00593435">
                <w:pPr>
                  <w:rPr>
                    <w:rFonts w:ascii="Andale Mono" w:eastAsia="Tahoma" w:hAnsi="Andale Mono" w:cs="Tahoma"/>
                    <w:i/>
                    <w:sz w:val="24"/>
                    <w:lang w:eastAsia="en-GB" w:bidi="en-GB"/>
                  </w:rPr>
                </w:pPr>
                <w:r>
                  <w:rPr>
                    <w:rFonts w:ascii="Andale Mono" w:eastAsia="Tahoma" w:hAnsi="Andale Mono" w:cs="Tahoma"/>
                    <w:i/>
                    <w:sz w:val="24"/>
                    <w:lang w:eastAsia="en-GB" w:bidi="en-GB"/>
                  </w:rPr>
                  <w:t>February 2024</w:t>
                </w:r>
              </w:p>
            </w:tc>
          </w:tr>
          <w:tr w:rsidR="00620F02" w:rsidRPr="000B3BFA" w14:paraId="6F6190DB" w14:textId="77777777" w:rsidTr="00593435">
            <w:trPr>
              <w:trHeight w:val="762"/>
            </w:trPr>
            <w:tc>
              <w:tcPr>
                <w:tcW w:w="2734" w:type="dxa"/>
                <w:shd w:val="clear" w:color="auto" w:fill="D5D5D5"/>
              </w:tcPr>
              <w:p w14:paraId="186342D8" w14:textId="77777777" w:rsidR="00620F02" w:rsidRPr="000B3BFA" w:rsidRDefault="00620F02" w:rsidP="00593435">
                <w:pPr>
                  <w:rPr>
                    <w:rFonts w:ascii="Andale Mono" w:eastAsia="Tahoma" w:hAnsi="Andale Mono" w:cs="Tahoma"/>
                    <w:i/>
                    <w:sz w:val="24"/>
                    <w:lang w:eastAsia="en-GB" w:bidi="en-GB"/>
                  </w:rPr>
                </w:pPr>
                <w:r w:rsidRPr="000B3BFA">
                  <w:rPr>
                    <w:rFonts w:ascii="Andale Mono" w:eastAsia="Tahoma" w:hAnsi="Andale Mono" w:cs="Tahoma"/>
                    <w:i/>
                    <w:sz w:val="24"/>
                    <w:lang w:eastAsia="en-GB" w:bidi="en-GB"/>
                  </w:rPr>
                  <w:t>Next review due:</w:t>
                </w:r>
              </w:p>
            </w:tc>
            <w:tc>
              <w:tcPr>
                <w:tcW w:w="3392" w:type="dxa"/>
                <w:shd w:val="clear" w:color="auto" w:fill="D5D5D5"/>
              </w:tcPr>
              <w:p w14:paraId="330818FC" w14:textId="77777777" w:rsidR="00620F02" w:rsidRPr="000B3BFA" w:rsidRDefault="00620F02" w:rsidP="00593435">
                <w:pPr>
                  <w:rPr>
                    <w:rFonts w:ascii="Andale Mono" w:eastAsia="Tahoma" w:hAnsi="Andale Mono" w:cs="Tahoma"/>
                    <w:i/>
                    <w:sz w:val="24"/>
                    <w:lang w:eastAsia="en-GB" w:bidi="en-GB"/>
                  </w:rPr>
                </w:pPr>
              </w:p>
            </w:tc>
            <w:tc>
              <w:tcPr>
                <w:tcW w:w="3055" w:type="dxa"/>
                <w:shd w:val="clear" w:color="auto" w:fill="D5D5D5"/>
              </w:tcPr>
              <w:p w14:paraId="58B33E15" w14:textId="2B2C63E1" w:rsidR="00620F02" w:rsidRPr="000B3BFA" w:rsidRDefault="00620F02" w:rsidP="00593435">
                <w:pPr>
                  <w:rPr>
                    <w:rFonts w:ascii="Andale Mono" w:eastAsia="Tahoma" w:hAnsi="Andale Mono" w:cs="Tahoma"/>
                    <w:i/>
                    <w:sz w:val="24"/>
                    <w:lang w:eastAsia="en-GB" w:bidi="en-GB"/>
                  </w:rPr>
                </w:pPr>
                <w:r w:rsidRPr="000B3BFA">
                  <w:rPr>
                    <w:rFonts w:ascii="Andale Mono" w:eastAsia="Tahoma" w:hAnsi="Andale Mono" w:cs="Tahoma"/>
                    <w:i/>
                    <w:sz w:val="24"/>
                    <w:lang w:eastAsia="en-GB" w:bidi="en-GB"/>
                  </w:rPr>
                  <w:t>Spring 202</w:t>
                </w:r>
                <w:r w:rsidR="00DF5B6F">
                  <w:rPr>
                    <w:rFonts w:ascii="Andale Mono" w:eastAsia="Tahoma" w:hAnsi="Andale Mono" w:cs="Tahoma"/>
                    <w:i/>
                    <w:sz w:val="24"/>
                    <w:lang w:eastAsia="en-GB" w:bidi="en-GB"/>
                  </w:rPr>
                  <w:t>5</w:t>
                </w:r>
              </w:p>
            </w:tc>
          </w:tr>
        </w:tbl>
        <w:p w14:paraId="3179A789" w14:textId="6EE3D8EA" w:rsidR="00620F02" w:rsidRDefault="00620F02"/>
        <w:p w14:paraId="5B8D3EF5" w14:textId="35496C3B" w:rsidR="00620F02" w:rsidRDefault="00620F02">
          <w:pPr>
            <w:widowControl/>
            <w:autoSpaceDE/>
            <w:autoSpaceDN/>
            <w:rPr>
              <w:rFonts w:ascii="europa" w:hAnsi="europa"/>
              <w:b/>
              <w:color w:val="1F1F1F"/>
              <w:spacing w:val="8"/>
              <w:sz w:val="24"/>
              <w:szCs w:val="24"/>
            </w:rPr>
          </w:pPr>
          <w:r>
            <w:rPr>
              <w:rFonts w:ascii="europa" w:hAnsi="europa"/>
              <w:b/>
              <w:color w:val="1F1F1F"/>
              <w:spacing w:val="8"/>
              <w:sz w:val="24"/>
              <w:szCs w:val="24"/>
            </w:rPr>
            <w:br w:type="page"/>
          </w:r>
        </w:p>
      </w:sdtContent>
    </w:sdt>
    <w:p w14:paraId="7C357608" w14:textId="3E9F207C" w:rsidR="00E66D21" w:rsidRPr="00620F02" w:rsidRDefault="00E66D21" w:rsidP="00620F02">
      <w:pPr>
        <w:spacing w:before="100" w:beforeAutospacing="1" w:after="100" w:afterAutospacing="1"/>
        <w:rPr>
          <w:rFonts w:ascii="Arial Narrow" w:eastAsiaTheme="minorHAnsi" w:hAnsi="Arial Narrow"/>
          <w:color w:val="1F1F1F"/>
          <w:spacing w:val="8"/>
        </w:rPr>
      </w:pPr>
      <w:r w:rsidRPr="00620F02">
        <w:rPr>
          <w:rFonts w:ascii="Arial Narrow" w:hAnsi="Arial Narrow"/>
          <w:color w:val="1F1F1F"/>
          <w:spacing w:val="8"/>
        </w:rPr>
        <w:lastRenderedPageBreak/>
        <w:t>A</w:t>
      </w:r>
      <w:r w:rsidR="00DF5B6F">
        <w:rPr>
          <w:rFonts w:ascii="Arial Narrow" w:hAnsi="Arial Narrow"/>
          <w:color w:val="1F1F1F"/>
          <w:spacing w:val="8"/>
        </w:rPr>
        <w:t>CPA</w:t>
      </w:r>
      <w:r w:rsidRPr="00620F02">
        <w:rPr>
          <w:rFonts w:ascii="Arial Narrow" w:hAnsi="Arial Narrow"/>
          <w:color w:val="1F1F1F"/>
          <w:spacing w:val="8"/>
        </w:rPr>
        <w:t xml:space="preserve"> is dedicated to complying with the new GDPR rules that came into force on March 25th 2018. The following data protection policy applies to our collection of only necessary data that falls within the remit of a Performing Arts </w:t>
      </w:r>
      <w:r w:rsidR="00C7612B" w:rsidRPr="00620F02">
        <w:rPr>
          <w:rFonts w:ascii="Arial Narrow" w:hAnsi="Arial Narrow"/>
          <w:color w:val="1F1F1F"/>
          <w:spacing w:val="8"/>
        </w:rPr>
        <w:t xml:space="preserve">School and </w:t>
      </w:r>
      <w:r w:rsidRPr="00620F02">
        <w:rPr>
          <w:rFonts w:ascii="Arial Narrow" w:hAnsi="Arial Narrow"/>
          <w:color w:val="1F1F1F"/>
          <w:spacing w:val="8"/>
        </w:rPr>
        <w:t xml:space="preserve">College. We retain the information necessary to administer our programs and maintain the well being of our clientele, most of whom are under 18.  </w:t>
      </w:r>
    </w:p>
    <w:p w14:paraId="29FE06D8" w14:textId="77777777" w:rsidR="00E66D21" w:rsidRPr="00620F02" w:rsidRDefault="00E66D21" w:rsidP="00620F02">
      <w:pPr>
        <w:spacing w:before="100" w:beforeAutospacing="1" w:after="100" w:afterAutospacing="1"/>
        <w:rPr>
          <w:rFonts w:ascii="Arial Narrow" w:hAnsi="Arial Narrow"/>
          <w:color w:val="1F1F1F"/>
          <w:spacing w:val="8"/>
        </w:rPr>
      </w:pPr>
      <w:r w:rsidRPr="00620F02">
        <w:rPr>
          <w:rFonts w:ascii="Arial Narrow" w:hAnsi="Arial Narrow"/>
          <w:color w:val="1F1F1F"/>
          <w:spacing w:val="8"/>
        </w:rPr>
        <w:t>On this basis, therefore, the following stipulations are made:</w:t>
      </w:r>
    </w:p>
    <w:p w14:paraId="115962B7" w14:textId="4507BC0C" w:rsidR="00E66D21" w:rsidRPr="00620F02" w:rsidRDefault="00620F02" w:rsidP="00620F02">
      <w:pPr>
        <w:pStyle w:val="ListParagraph"/>
        <w:numPr>
          <w:ilvl w:val="0"/>
          <w:numId w:val="1"/>
        </w:numPr>
        <w:spacing w:before="100" w:beforeAutospacing="1" w:after="100" w:afterAutospacing="1"/>
        <w:rPr>
          <w:rFonts w:ascii="Arial Narrow" w:hAnsi="Arial Narrow"/>
          <w:color w:val="1F1F1F"/>
          <w:spacing w:val="8"/>
        </w:rPr>
      </w:pPr>
      <w:r>
        <w:rPr>
          <w:rFonts w:ascii="Arial Narrow" w:hAnsi="Arial Narrow"/>
          <w:color w:val="1F1F1F"/>
          <w:spacing w:val="8"/>
        </w:rPr>
        <w:t>The College</w:t>
      </w:r>
      <w:r w:rsidR="00E66D21" w:rsidRPr="00620F02">
        <w:rPr>
          <w:rFonts w:ascii="Arial Narrow" w:hAnsi="Arial Narrow"/>
          <w:color w:val="1F1F1F"/>
          <w:spacing w:val="8"/>
        </w:rPr>
        <w:t xml:space="preserve"> will maintain and secure accurate contact details for the parents of its </w:t>
      </w:r>
      <w:proofErr w:type="gramStart"/>
      <w:r w:rsidR="00E66D21" w:rsidRPr="00620F02">
        <w:rPr>
          <w:rFonts w:ascii="Arial Narrow" w:hAnsi="Arial Narrow"/>
          <w:color w:val="1F1F1F"/>
          <w:spacing w:val="8"/>
        </w:rPr>
        <w:t>students;</w:t>
      </w:r>
      <w:proofErr w:type="gramEnd"/>
    </w:p>
    <w:p w14:paraId="2D2CBC95" w14:textId="33A751F5" w:rsidR="00E66D21" w:rsidRPr="00620F02" w:rsidRDefault="00620F02" w:rsidP="00620F02">
      <w:pPr>
        <w:pStyle w:val="ListParagraph"/>
        <w:numPr>
          <w:ilvl w:val="0"/>
          <w:numId w:val="1"/>
        </w:numPr>
        <w:spacing w:before="100" w:beforeAutospacing="1" w:after="100" w:afterAutospacing="1"/>
        <w:rPr>
          <w:rFonts w:ascii="Arial Narrow" w:hAnsi="Arial Narrow"/>
          <w:color w:val="1F1F1F"/>
          <w:spacing w:val="8"/>
        </w:rPr>
      </w:pPr>
      <w:r>
        <w:rPr>
          <w:rFonts w:ascii="Arial Narrow" w:hAnsi="Arial Narrow"/>
          <w:color w:val="1F1F1F"/>
          <w:spacing w:val="8"/>
        </w:rPr>
        <w:t>The College</w:t>
      </w:r>
      <w:r w:rsidR="00E66D21" w:rsidRPr="00620F02">
        <w:rPr>
          <w:rFonts w:ascii="Arial Narrow" w:hAnsi="Arial Narrow"/>
          <w:color w:val="1F1F1F"/>
          <w:spacing w:val="8"/>
        </w:rPr>
        <w:t xml:space="preserve"> will also request a third-party emergency contact for use in the event that we cannot contact a parent – it is assumed that the parent has permission to deliver this third-party </w:t>
      </w:r>
      <w:proofErr w:type="gramStart"/>
      <w:r w:rsidR="00E66D21" w:rsidRPr="00620F02">
        <w:rPr>
          <w:rFonts w:ascii="Arial Narrow" w:hAnsi="Arial Narrow"/>
          <w:color w:val="1F1F1F"/>
          <w:spacing w:val="8"/>
        </w:rPr>
        <w:t>information;</w:t>
      </w:r>
      <w:proofErr w:type="gramEnd"/>
    </w:p>
    <w:p w14:paraId="284B5927" w14:textId="68396ED0" w:rsidR="00E66D21" w:rsidRPr="00620F02" w:rsidRDefault="00620F02" w:rsidP="00620F02">
      <w:pPr>
        <w:pStyle w:val="ListParagraph"/>
        <w:numPr>
          <w:ilvl w:val="0"/>
          <w:numId w:val="1"/>
        </w:numPr>
        <w:spacing w:before="100" w:beforeAutospacing="1" w:after="100" w:afterAutospacing="1"/>
        <w:rPr>
          <w:rFonts w:ascii="Arial Narrow" w:hAnsi="Arial Narrow"/>
          <w:color w:val="1F1F1F"/>
          <w:spacing w:val="8"/>
        </w:rPr>
      </w:pPr>
      <w:r>
        <w:rPr>
          <w:rFonts w:ascii="Arial Narrow" w:hAnsi="Arial Narrow"/>
          <w:color w:val="1F1F1F"/>
          <w:spacing w:val="8"/>
        </w:rPr>
        <w:t>The College</w:t>
      </w:r>
      <w:r w:rsidR="00E66D21" w:rsidRPr="00620F02">
        <w:rPr>
          <w:rFonts w:ascii="Arial Narrow" w:hAnsi="Arial Narrow"/>
          <w:color w:val="1F1F1F"/>
          <w:spacing w:val="8"/>
        </w:rPr>
        <w:t xml:space="preserve"> is required to maintain some information about the health and medical history of our students – this is for their safety and well being. </w:t>
      </w:r>
    </w:p>
    <w:p w14:paraId="6DA7E968" w14:textId="0B0F417D" w:rsidR="00E66D21" w:rsidRPr="00620F02" w:rsidRDefault="00620F02" w:rsidP="00620F02">
      <w:pPr>
        <w:pStyle w:val="ListParagraph"/>
        <w:numPr>
          <w:ilvl w:val="0"/>
          <w:numId w:val="1"/>
        </w:numPr>
        <w:spacing w:before="100" w:beforeAutospacing="1" w:after="100" w:afterAutospacing="1"/>
        <w:rPr>
          <w:rFonts w:ascii="Arial Narrow" w:hAnsi="Arial Narrow"/>
          <w:color w:val="1F1F1F"/>
          <w:spacing w:val="8"/>
        </w:rPr>
      </w:pPr>
      <w:r>
        <w:rPr>
          <w:rFonts w:ascii="Arial Narrow" w:hAnsi="Arial Narrow"/>
          <w:color w:val="1F1F1F"/>
          <w:spacing w:val="8"/>
        </w:rPr>
        <w:t>The College</w:t>
      </w:r>
      <w:r w:rsidR="00E66D21" w:rsidRPr="00620F02">
        <w:rPr>
          <w:rFonts w:ascii="Arial Narrow" w:hAnsi="Arial Narrow"/>
          <w:color w:val="1F1F1F"/>
          <w:spacing w:val="8"/>
        </w:rPr>
        <w:t xml:space="preserve"> will never share with or sell your data to another organization.</w:t>
      </w:r>
    </w:p>
    <w:p w14:paraId="5DB23C7B" w14:textId="06CE0BC6" w:rsidR="00E66D21" w:rsidRPr="00620F02" w:rsidRDefault="00E66D21" w:rsidP="00620F02">
      <w:pPr>
        <w:spacing w:before="100" w:beforeAutospacing="1" w:after="100" w:afterAutospacing="1"/>
        <w:rPr>
          <w:rFonts w:ascii="Arial Narrow" w:hAnsi="Arial Narrow"/>
          <w:color w:val="1F1F1F"/>
          <w:spacing w:val="8"/>
        </w:rPr>
      </w:pPr>
      <w:r w:rsidRPr="00620F02">
        <w:rPr>
          <w:rFonts w:ascii="Arial Narrow" w:hAnsi="Arial Narrow"/>
          <w:color w:val="1F1F1F"/>
          <w:spacing w:val="8"/>
        </w:rPr>
        <w:t>Adagio School collects and uses information about people with whom it communicates.</w:t>
      </w:r>
    </w:p>
    <w:p w14:paraId="19C724B6" w14:textId="7A736054" w:rsidR="00E66D21" w:rsidRPr="00620F02" w:rsidRDefault="00E66D21" w:rsidP="00620F02">
      <w:pPr>
        <w:spacing w:before="100" w:beforeAutospacing="1" w:after="100" w:afterAutospacing="1"/>
        <w:rPr>
          <w:rFonts w:ascii="Arial Narrow" w:hAnsi="Arial Narrow"/>
          <w:color w:val="1F1F1F"/>
          <w:spacing w:val="8"/>
        </w:rPr>
      </w:pPr>
      <w:r w:rsidRPr="00620F02">
        <w:rPr>
          <w:rFonts w:ascii="Arial Narrow" w:hAnsi="Arial Narrow"/>
          <w:color w:val="1F1F1F"/>
          <w:spacing w:val="8"/>
        </w:rPr>
        <w:t xml:space="preserve">This personal information must be dealt with properly and securely however it is collected, recorded and used – whether on paper, in a computer, or recorded on other material. </w:t>
      </w:r>
      <w:r w:rsidR="00620F02">
        <w:rPr>
          <w:rFonts w:ascii="Arial Narrow" w:hAnsi="Arial Narrow"/>
          <w:color w:val="1F1F1F"/>
          <w:spacing w:val="8"/>
        </w:rPr>
        <w:t>The college</w:t>
      </w:r>
      <w:r w:rsidRPr="00620F02">
        <w:rPr>
          <w:rFonts w:ascii="Arial Narrow" w:hAnsi="Arial Narrow"/>
          <w:color w:val="1F1F1F"/>
          <w:spacing w:val="8"/>
        </w:rPr>
        <w:t xml:space="preserve"> regards the lawful and correct treatment of personal information as very important to the successful and efficient performance of its functions, and to maintain confidence between those with whom it deals. To this end </w:t>
      </w:r>
      <w:r w:rsidR="00620F02">
        <w:rPr>
          <w:rFonts w:ascii="Arial Narrow" w:hAnsi="Arial Narrow"/>
          <w:color w:val="1F1F1F"/>
          <w:spacing w:val="8"/>
        </w:rPr>
        <w:t>Adagio</w:t>
      </w:r>
      <w:r w:rsidRPr="00620F02">
        <w:rPr>
          <w:rFonts w:ascii="Arial Narrow" w:hAnsi="Arial Narrow"/>
          <w:color w:val="1F1F1F"/>
          <w:spacing w:val="8"/>
        </w:rPr>
        <w:t xml:space="preserve"> fully endorses and adheres to the Principles of Data Protection, as set out in the General Data Protection Regulation (GDPR) (EU) 2016/679.</w:t>
      </w:r>
    </w:p>
    <w:p w14:paraId="07D80E6C" w14:textId="77777777" w:rsidR="00E66D21" w:rsidRPr="00620F02" w:rsidRDefault="00E66D21" w:rsidP="00620F02">
      <w:pPr>
        <w:pStyle w:val="Heading2"/>
        <w:rPr>
          <w:b w:val="0"/>
          <w:bCs/>
        </w:rPr>
      </w:pPr>
      <w:r w:rsidRPr="00620F02">
        <w:rPr>
          <w:rStyle w:val="Strong"/>
          <w:b/>
          <w:bCs w:val="0"/>
        </w:rPr>
        <w:t>Purpose</w:t>
      </w:r>
    </w:p>
    <w:p w14:paraId="66BCE506" w14:textId="30933503" w:rsidR="00620F02" w:rsidRDefault="00E66D21" w:rsidP="00620F02">
      <w:pPr>
        <w:spacing w:before="100" w:beforeAutospacing="1" w:after="100" w:afterAutospacing="1"/>
        <w:rPr>
          <w:rFonts w:ascii="Arial Narrow" w:hAnsi="Arial Narrow"/>
          <w:color w:val="1F1F1F"/>
          <w:spacing w:val="8"/>
        </w:rPr>
      </w:pPr>
      <w:r w:rsidRPr="00620F02">
        <w:rPr>
          <w:rFonts w:ascii="Arial Narrow" w:hAnsi="Arial Narrow"/>
          <w:color w:val="1F1F1F"/>
          <w:spacing w:val="8"/>
        </w:rPr>
        <w:t xml:space="preserve">The purpose of this policy is to ensure that the staff and volunteers of </w:t>
      </w:r>
      <w:r w:rsidR="00620F02" w:rsidRPr="00620F02">
        <w:rPr>
          <w:rFonts w:ascii="Arial Narrow" w:hAnsi="Arial Narrow"/>
          <w:color w:val="1F1F1F"/>
          <w:spacing w:val="8"/>
        </w:rPr>
        <w:t>Adagio</w:t>
      </w:r>
      <w:r w:rsidRPr="00620F02">
        <w:rPr>
          <w:rFonts w:ascii="Arial Narrow" w:hAnsi="Arial Narrow"/>
          <w:color w:val="1F1F1F"/>
          <w:spacing w:val="8"/>
        </w:rPr>
        <w:t xml:space="preserve"> are clear about the purpose and principles of Data Protection and to ensure that it has guidelines and procedures in place, which are consistently followed. </w:t>
      </w:r>
    </w:p>
    <w:p w14:paraId="59EEFE03" w14:textId="6532BE56" w:rsidR="00E66D21" w:rsidRPr="00620F02" w:rsidRDefault="00E66D21" w:rsidP="00620F02">
      <w:pPr>
        <w:spacing w:before="100" w:beforeAutospacing="1" w:after="100" w:afterAutospacing="1"/>
        <w:rPr>
          <w:rFonts w:ascii="Arial Narrow" w:hAnsi="Arial Narrow"/>
          <w:color w:val="1F1F1F"/>
          <w:spacing w:val="8"/>
        </w:rPr>
      </w:pPr>
      <w:r w:rsidRPr="00620F02">
        <w:rPr>
          <w:rStyle w:val="Strong"/>
          <w:rFonts w:ascii="Arial Narrow" w:hAnsi="Arial Narrow"/>
          <w:color w:val="1F1F1F"/>
          <w:spacing w:val="8"/>
          <w:sz w:val="28"/>
          <w:szCs w:val="28"/>
        </w:rPr>
        <w:t>Principles</w:t>
      </w:r>
    </w:p>
    <w:p w14:paraId="4093B1CD" w14:textId="77777777" w:rsidR="00E66D21" w:rsidRPr="00620F02" w:rsidRDefault="00E66D21" w:rsidP="00620F02">
      <w:pPr>
        <w:spacing w:before="100" w:beforeAutospacing="1" w:after="100" w:afterAutospacing="1"/>
        <w:rPr>
          <w:rFonts w:ascii="Arial Narrow" w:hAnsi="Arial Narrow"/>
          <w:color w:val="1F1F1F"/>
          <w:spacing w:val="8"/>
        </w:rPr>
      </w:pPr>
      <w:r w:rsidRPr="00620F02">
        <w:rPr>
          <w:rFonts w:ascii="Arial Narrow" w:hAnsi="Arial Narrow"/>
          <w:color w:val="1F1F1F"/>
          <w:spacing w:val="8"/>
        </w:rPr>
        <w:t>GDPR policy pertains to the processing of information relating to living and identifiable individuals (data subjects). This includes the obtaining, holding, using or disclosing of such information, and covers computerized records as well as manual filing systems and card indexes.</w:t>
      </w:r>
    </w:p>
    <w:p w14:paraId="7D18D0D9" w14:textId="77777777" w:rsidR="00E66D21" w:rsidRPr="00620F02" w:rsidRDefault="00E66D21" w:rsidP="00620F02">
      <w:pPr>
        <w:spacing w:before="100" w:beforeAutospacing="1" w:after="100" w:afterAutospacing="1"/>
        <w:rPr>
          <w:rFonts w:ascii="Arial Narrow" w:hAnsi="Arial Narrow"/>
          <w:color w:val="1F1F1F"/>
          <w:spacing w:val="8"/>
        </w:rPr>
      </w:pPr>
      <w:r w:rsidRPr="00620F02">
        <w:rPr>
          <w:rFonts w:ascii="Arial Narrow" w:hAnsi="Arial Narrow"/>
          <w:color w:val="1F1F1F"/>
          <w:spacing w:val="8"/>
        </w:rPr>
        <w:t>Data users must comply with the data protection principles of good practice, which underpin the Act. To comply with the law, information must be collected and used fairly, stored safely and not disclosed to any other person unlawfully.</w:t>
      </w:r>
    </w:p>
    <w:p w14:paraId="3C110AB2" w14:textId="41458033" w:rsidR="00E66D21" w:rsidRPr="00620F02" w:rsidRDefault="00E66D21" w:rsidP="00620F02">
      <w:pPr>
        <w:spacing w:before="100" w:beforeAutospacing="1" w:after="100" w:afterAutospacing="1"/>
        <w:rPr>
          <w:rFonts w:ascii="Arial Narrow" w:hAnsi="Arial Narrow"/>
          <w:color w:val="1F1F1F"/>
          <w:spacing w:val="8"/>
        </w:rPr>
      </w:pPr>
      <w:r w:rsidRPr="00620F02">
        <w:rPr>
          <w:rFonts w:ascii="Arial Narrow" w:hAnsi="Arial Narrow"/>
          <w:color w:val="1F1F1F"/>
          <w:spacing w:val="8"/>
        </w:rPr>
        <w:t xml:space="preserve">To do this </w:t>
      </w:r>
      <w:r w:rsidR="00620F02" w:rsidRPr="00620F02">
        <w:rPr>
          <w:rFonts w:ascii="Arial Narrow" w:hAnsi="Arial Narrow"/>
          <w:color w:val="1F1F1F"/>
          <w:spacing w:val="8"/>
        </w:rPr>
        <w:t>Adagio</w:t>
      </w:r>
      <w:r w:rsidRPr="00620F02">
        <w:rPr>
          <w:rFonts w:ascii="Arial Narrow" w:hAnsi="Arial Narrow"/>
          <w:color w:val="1F1F1F"/>
          <w:spacing w:val="8"/>
        </w:rPr>
        <w:t xml:space="preserve"> follows the eight Data Protection Principles outlined below:</w:t>
      </w:r>
    </w:p>
    <w:p w14:paraId="74D41DDC" w14:textId="77777777" w:rsidR="00E66D21" w:rsidRPr="00620F02" w:rsidRDefault="00E66D21" w:rsidP="00620F02">
      <w:pPr>
        <w:pStyle w:val="ListParagraph"/>
        <w:numPr>
          <w:ilvl w:val="0"/>
          <w:numId w:val="2"/>
        </w:numPr>
        <w:spacing w:before="100" w:beforeAutospacing="1" w:after="100" w:afterAutospacing="1"/>
        <w:rPr>
          <w:rFonts w:ascii="Arial Narrow" w:hAnsi="Arial Narrow"/>
          <w:color w:val="1F1F1F"/>
          <w:spacing w:val="8"/>
        </w:rPr>
      </w:pPr>
      <w:r w:rsidRPr="00620F02">
        <w:rPr>
          <w:rFonts w:ascii="Arial Narrow" w:hAnsi="Arial Narrow"/>
          <w:color w:val="1F1F1F"/>
          <w:spacing w:val="8"/>
        </w:rPr>
        <w:t>Personal data will be processed fairly and lawfully</w:t>
      </w:r>
    </w:p>
    <w:p w14:paraId="088A80E7" w14:textId="77777777" w:rsidR="00E66D21" w:rsidRPr="00620F02" w:rsidRDefault="00E66D21" w:rsidP="00620F02">
      <w:pPr>
        <w:pStyle w:val="ListParagraph"/>
        <w:numPr>
          <w:ilvl w:val="0"/>
          <w:numId w:val="2"/>
        </w:numPr>
        <w:spacing w:before="100" w:beforeAutospacing="1" w:after="100" w:afterAutospacing="1"/>
        <w:rPr>
          <w:rFonts w:ascii="Arial Narrow" w:hAnsi="Arial Narrow"/>
          <w:color w:val="1F1F1F"/>
          <w:spacing w:val="8"/>
        </w:rPr>
      </w:pPr>
      <w:r w:rsidRPr="00620F02">
        <w:rPr>
          <w:rFonts w:ascii="Arial Narrow" w:hAnsi="Arial Narrow"/>
          <w:color w:val="1F1F1F"/>
          <w:spacing w:val="8"/>
        </w:rPr>
        <w:t>Data will only be collected and used for specified purposes</w:t>
      </w:r>
    </w:p>
    <w:p w14:paraId="447FDAAF" w14:textId="77777777" w:rsidR="00E66D21" w:rsidRPr="00620F02" w:rsidRDefault="00E66D21" w:rsidP="00620F02">
      <w:pPr>
        <w:pStyle w:val="ListParagraph"/>
        <w:numPr>
          <w:ilvl w:val="0"/>
          <w:numId w:val="2"/>
        </w:numPr>
        <w:spacing w:before="100" w:beforeAutospacing="1" w:after="100" w:afterAutospacing="1"/>
        <w:rPr>
          <w:rFonts w:ascii="Arial Narrow" w:hAnsi="Arial Narrow"/>
          <w:color w:val="1F1F1F"/>
          <w:spacing w:val="8"/>
        </w:rPr>
      </w:pPr>
      <w:r w:rsidRPr="00620F02">
        <w:rPr>
          <w:rFonts w:ascii="Arial Narrow" w:hAnsi="Arial Narrow"/>
          <w:color w:val="1F1F1F"/>
          <w:spacing w:val="8"/>
        </w:rPr>
        <w:t>Data will be adequate, relevant and not excessive</w:t>
      </w:r>
    </w:p>
    <w:p w14:paraId="77F55153" w14:textId="77777777" w:rsidR="00E66D21" w:rsidRPr="00620F02" w:rsidRDefault="00E66D21" w:rsidP="00620F02">
      <w:pPr>
        <w:pStyle w:val="ListParagraph"/>
        <w:numPr>
          <w:ilvl w:val="0"/>
          <w:numId w:val="2"/>
        </w:numPr>
        <w:spacing w:before="100" w:beforeAutospacing="1" w:after="100" w:afterAutospacing="1"/>
        <w:rPr>
          <w:rFonts w:ascii="Arial Narrow" w:hAnsi="Arial Narrow"/>
          <w:color w:val="1F1F1F"/>
          <w:spacing w:val="8"/>
        </w:rPr>
      </w:pPr>
      <w:r w:rsidRPr="00620F02">
        <w:rPr>
          <w:rFonts w:ascii="Arial Narrow" w:hAnsi="Arial Narrow"/>
          <w:color w:val="1F1F1F"/>
          <w:spacing w:val="8"/>
        </w:rPr>
        <w:t>Data will be accurate and up to date</w:t>
      </w:r>
    </w:p>
    <w:p w14:paraId="193DD09F" w14:textId="77777777" w:rsidR="00E66D21" w:rsidRPr="00620F02" w:rsidRDefault="00E66D21" w:rsidP="00620F02">
      <w:pPr>
        <w:pStyle w:val="ListParagraph"/>
        <w:numPr>
          <w:ilvl w:val="0"/>
          <w:numId w:val="2"/>
        </w:numPr>
        <w:spacing w:before="100" w:beforeAutospacing="1" w:after="100" w:afterAutospacing="1"/>
        <w:rPr>
          <w:rFonts w:ascii="Arial Narrow" w:hAnsi="Arial Narrow"/>
          <w:color w:val="1F1F1F"/>
          <w:spacing w:val="8"/>
        </w:rPr>
      </w:pPr>
      <w:r w:rsidRPr="00620F02">
        <w:rPr>
          <w:rFonts w:ascii="Arial Narrow" w:hAnsi="Arial Narrow"/>
          <w:color w:val="1F1F1F"/>
          <w:spacing w:val="8"/>
        </w:rPr>
        <w:t>Data will not be held any longer than necessary</w:t>
      </w:r>
    </w:p>
    <w:p w14:paraId="737913CA" w14:textId="77777777" w:rsidR="00E66D21" w:rsidRPr="00620F02" w:rsidRDefault="00E66D21" w:rsidP="00620F02">
      <w:pPr>
        <w:pStyle w:val="ListParagraph"/>
        <w:numPr>
          <w:ilvl w:val="0"/>
          <w:numId w:val="2"/>
        </w:numPr>
        <w:spacing w:before="100" w:beforeAutospacing="1" w:after="100" w:afterAutospacing="1"/>
        <w:rPr>
          <w:rFonts w:ascii="Arial Narrow" w:hAnsi="Arial Narrow"/>
          <w:color w:val="1F1F1F"/>
          <w:spacing w:val="8"/>
        </w:rPr>
      </w:pPr>
      <w:r w:rsidRPr="00620F02">
        <w:rPr>
          <w:rFonts w:ascii="Arial Narrow" w:hAnsi="Arial Narrow"/>
          <w:color w:val="1F1F1F"/>
          <w:spacing w:val="8"/>
        </w:rPr>
        <w:t>Data subject’s rights will be respected</w:t>
      </w:r>
    </w:p>
    <w:p w14:paraId="06F916C9" w14:textId="77777777" w:rsidR="00E66D21" w:rsidRPr="00620F02" w:rsidRDefault="00E66D21" w:rsidP="00620F02">
      <w:pPr>
        <w:pStyle w:val="ListParagraph"/>
        <w:numPr>
          <w:ilvl w:val="0"/>
          <w:numId w:val="2"/>
        </w:numPr>
        <w:spacing w:before="100" w:beforeAutospacing="1" w:after="100" w:afterAutospacing="1"/>
        <w:rPr>
          <w:rFonts w:ascii="Arial Narrow" w:hAnsi="Arial Narrow"/>
          <w:color w:val="1F1F1F"/>
          <w:spacing w:val="8"/>
        </w:rPr>
      </w:pPr>
      <w:r w:rsidRPr="00620F02">
        <w:rPr>
          <w:rFonts w:ascii="Arial Narrow" w:hAnsi="Arial Narrow"/>
          <w:color w:val="1F1F1F"/>
          <w:spacing w:val="8"/>
        </w:rPr>
        <w:t>Data will be kept safe from unauthorized access, accidental loss or damage</w:t>
      </w:r>
    </w:p>
    <w:p w14:paraId="1CEBCDCD" w14:textId="77777777" w:rsidR="00E66D21" w:rsidRPr="00620F02" w:rsidRDefault="00E66D21" w:rsidP="00620F02">
      <w:pPr>
        <w:pStyle w:val="ListParagraph"/>
        <w:numPr>
          <w:ilvl w:val="0"/>
          <w:numId w:val="2"/>
        </w:numPr>
        <w:spacing w:before="100" w:beforeAutospacing="1" w:after="100" w:afterAutospacing="1"/>
        <w:rPr>
          <w:rFonts w:ascii="Arial Narrow" w:hAnsi="Arial Narrow"/>
          <w:color w:val="1F1F1F"/>
          <w:spacing w:val="8"/>
        </w:rPr>
      </w:pPr>
      <w:r w:rsidRPr="00620F02">
        <w:rPr>
          <w:rFonts w:ascii="Arial Narrow" w:hAnsi="Arial Narrow"/>
          <w:color w:val="1F1F1F"/>
          <w:spacing w:val="8"/>
        </w:rPr>
        <w:t>Data will not be transferred to another country or territory</w:t>
      </w:r>
    </w:p>
    <w:p w14:paraId="6B4899A8" w14:textId="7858A3B7" w:rsidR="00C7612B" w:rsidRPr="00620F02" w:rsidRDefault="00E66D21" w:rsidP="00620F02">
      <w:pPr>
        <w:spacing w:before="100" w:beforeAutospacing="1" w:after="100" w:afterAutospacing="1"/>
        <w:rPr>
          <w:rStyle w:val="Strong"/>
          <w:rFonts w:ascii="Arial Narrow" w:hAnsi="Arial Narrow"/>
          <w:b w:val="0"/>
          <w:bCs w:val="0"/>
          <w:color w:val="1F1F1F"/>
          <w:spacing w:val="8"/>
        </w:rPr>
      </w:pPr>
      <w:r w:rsidRPr="00620F02">
        <w:rPr>
          <w:rFonts w:ascii="Arial Narrow" w:hAnsi="Arial Narrow"/>
          <w:color w:val="1F1F1F"/>
          <w:spacing w:val="8"/>
        </w:rPr>
        <w:t xml:space="preserve">The principles apply to “personal data” which is information held on computer or in manual filing </w:t>
      </w:r>
      <w:r w:rsidRPr="00620F02">
        <w:rPr>
          <w:rFonts w:ascii="Arial Narrow" w:hAnsi="Arial Narrow"/>
          <w:color w:val="1F1F1F"/>
          <w:spacing w:val="8"/>
        </w:rPr>
        <w:lastRenderedPageBreak/>
        <w:t xml:space="preserve">systems from which they are identifiable. </w:t>
      </w:r>
      <w:r w:rsidR="00620F02" w:rsidRPr="00620F02">
        <w:rPr>
          <w:rFonts w:ascii="Arial Narrow" w:hAnsi="Arial Narrow"/>
          <w:color w:val="1F1F1F"/>
          <w:spacing w:val="8"/>
        </w:rPr>
        <w:t>Adagio</w:t>
      </w:r>
      <w:r w:rsidRPr="00620F02">
        <w:rPr>
          <w:rFonts w:ascii="Arial Narrow" w:hAnsi="Arial Narrow"/>
          <w:color w:val="1F1F1F"/>
          <w:spacing w:val="8"/>
        </w:rPr>
        <w:t xml:space="preserve"> ’s employees, volunteers and trustees who process or use any personal information in the course of their duties will ensure that these principles are </w:t>
      </w:r>
      <w:proofErr w:type="gramStart"/>
      <w:r w:rsidRPr="00620F02">
        <w:rPr>
          <w:rFonts w:ascii="Arial Narrow" w:hAnsi="Arial Narrow"/>
          <w:color w:val="1F1F1F"/>
          <w:spacing w:val="8"/>
        </w:rPr>
        <w:t>followed at all times</w:t>
      </w:r>
      <w:proofErr w:type="gramEnd"/>
      <w:r w:rsidRPr="00620F02">
        <w:rPr>
          <w:rFonts w:ascii="Arial Narrow" w:hAnsi="Arial Narrow"/>
          <w:color w:val="1F1F1F"/>
          <w:spacing w:val="8"/>
        </w:rPr>
        <w:t>.</w:t>
      </w:r>
    </w:p>
    <w:p w14:paraId="2BC31F87" w14:textId="5A723ADA" w:rsidR="00E66D21" w:rsidRPr="00620F02" w:rsidRDefault="00E66D21" w:rsidP="00620F02">
      <w:pPr>
        <w:pStyle w:val="Heading2"/>
        <w:rPr>
          <w:b w:val="0"/>
        </w:rPr>
      </w:pPr>
      <w:r w:rsidRPr="00620F02">
        <w:rPr>
          <w:rStyle w:val="Strong"/>
          <w:b/>
        </w:rPr>
        <w:t>Procedures</w:t>
      </w:r>
    </w:p>
    <w:p w14:paraId="779D3EC7" w14:textId="6D1A33CA" w:rsidR="00E66D21" w:rsidRPr="00620F02" w:rsidRDefault="00E66D21" w:rsidP="00620F02">
      <w:pPr>
        <w:spacing w:before="100" w:beforeAutospacing="1" w:after="100" w:afterAutospacing="1"/>
        <w:rPr>
          <w:rFonts w:ascii="Arial Narrow" w:hAnsi="Arial Narrow"/>
          <w:color w:val="1F1F1F"/>
          <w:spacing w:val="8"/>
        </w:rPr>
      </w:pPr>
      <w:r w:rsidRPr="00620F02">
        <w:rPr>
          <w:rFonts w:ascii="Arial Narrow" w:hAnsi="Arial Narrow"/>
          <w:color w:val="1F1F1F"/>
          <w:spacing w:val="8"/>
        </w:rPr>
        <w:t xml:space="preserve">The following procedures have been developed </w:t>
      </w:r>
      <w:proofErr w:type="gramStart"/>
      <w:r w:rsidRPr="00620F02">
        <w:rPr>
          <w:rFonts w:ascii="Arial Narrow" w:hAnsi="Arial Narrow"/>
          <w:color w:val="1F1F1F"/>
          <w:spacing w:val="8"/>
        </w:rPr>
        <w:t>in order to</w:t>
      </w:r>
      <w:proofErr w:type="gramEnd"/>
      <w:r w:rsidRPr="00620F02">
        <w:rPr>
          <w:rFonts w:ascii="Arial Narrow" w:hAnsi="Arial Narrow"/>
          <w:color w:val="1F1F1F"/>
          <w:spacing w:val="8"/>
        </w:rPr>
        <w:t xml:space="preserve"> ensure that </w:t>
      </w:r>
      <w:r w:rsidR="00620F02" w:rsidRPr="00620F02">
        <w:rPr>
          <w:rFonts w:ascii="Arial Narrow" w:hAnsi="Arial Narrow"/>
          <w:color w:val="1F1F1F"/>
          <w:spacing w:val="8"/>
        </w:rPr>
        <w:t>Adagio</w:t>
      </w:r>
      <w:r w:rsidRPr="00620F02">
        <w:rPr>
          <w:rFonts w:ascii="Arial Narrow" w:hAnsi="Arial Narrow"/>
          <w:color w:val="1F1F1F"/>
          <w:spacing w:val="8"/>
        </w:rPr>
        <w:t xml:space="preserve"> meets its responsibilities in terms of Data Protection. For the purposes of these procedures data collected, stored and used by </w:t>
      </w:r>
      <w:r w:rsidR="00620F02" w:rsidRPr="00620F02">
        <w:rPr>
          <w:rFonts w:ascii="Arial Narrow" w:hAnsi="Arial Narrow"/>
          <w:color w:val="1F1F1F"/>
          <w:spacing w:val="8"/>
        </w:rPr>
        <w:t>Adagio</w:t>
      </w:r>
      <w:r w:rsidRPr="00620F02">
        <w:rPr>
          <w:rFonts w:ascii="Arial Narrow" w:hAnsi="Arial Narrow"/>
          <w:color w:val="1F1F1F"/>
          <w:spacing w:val="8"/>
        </w:rPr>
        <w:t xml:space="preserve"> falls into 2 broad categories:</w:t>
      </w:r>
    </w:p>
    <w:p w14:paraId="667E5618" w14:textId="038EAC26" w:rsidR="00E66D21" w:rsidRPr="00620F02" w:rsidRDefault="00E66D21" w:rsidP="00620F02">
      <w:pPr>
        <w:spacing w:before="100" w:beforeAutospacing="1" w:after="100" w:afterAutospacing="1"/>
        <w:rPr>
          <w:rFonts w:ascii="Arial Narrow" w:hAnsi="Arial Narrow"/>
          <w:color w:val="1F1F1F"/>
          <w:spacing w:val="8"/>
        </w:rPr>
      </w:pPr>
      <w:r w:rsidRPr="00620F02">
        <w:rPr>
          <w:rFonts w:ascii="Arial Narrow" w:hAnsi="Arial Narrow"/>
          <w:color w:val="1F1F1F"/>
          <w:spacing w:val="8"/>
        </w:rPr>
        <w:t xml:space="preserve">1. </w:t>
      </w:r>
      <w:r w:rsidR="00620F02">
        <w:rPr>
          <w:rFonts w:ascii="Arial Narrow" w:hAnsi="Arial Narrow"/>
          <w:color w:val="1F1F1F"/>
          <w:spacing w:val="8"/>
        </w:rPr>
        <w:t>The College’s</w:t>
      </w:r>
      <w:r w:rsidRPr="00620F02">
        <w:rPr>
          <w:rFonts w:ascii="Arial Narrow" w:hAnsi="Arial Narrow"/>
          <w:color w:val="1F1F1F"/>
          <w:spacing w:val="8"/>
        </w:rPr>
        <w:t xml:space="preserve"> internal data records; Staff, volunteers.</w:t>
      </w:r>
    </w:p>
    <w:p w14:paraId="17B9D606" w14:textId="23764043" w:rsidR="00E66D21" w:rsidRPr="00620F02" w:rsidRDefault="00E66D21" w:rsidP="00620F02">
      <w:pPr>
        <w:spacing w:before="100" w:beforeAutospacing="1" w:after="100" w:afterAutospacing="1"/>
        <w:rPr>
          <w:rFonts w:ascii="Arial Narrow" w:hAnsi="Arial Narrow"/>
          <w:color w:val="1F1F1F"/>
          <w:spacing w:val="8"/>
        </w:rPr>
      </w:pPr>
      <w:r w:rsidRPr="00620F02">
        <w:rPr>
          <w:rFonts w:ascii="Arial Narrow" w:hAnsi="Arial Narrow"/>
          <w:color w:val="1F1F1F"/>
          <w:spacing w:val="8"/>
        </w:rPr>
        <w:t xml:space="preserve">2. </w:t>
      </w:r>
      <w:r w:rsidR="00620F02">
        <w:rPr>
          <w:rFonts w:ascii="Arial Narrow" w:hAnsi="Arial Narrow"/>
          <w:color w:val="1F1F1F"/>
          <w:spacing w:val="8"/>
        </w:rPr>
        <w:t>The College’s</w:t>
      </w:r>
      <w:r w:rsidRPr="00620F02">
        <w:rPr>
          <w:rFonts w:ascii="Arial Narrow" w:hAnsi="Arial Narrow"/>
          <w:color w:val="1F1F1F"/>
          <w:spacing w:val="8"/>
        </w:rPr>
        <w:t xml:space="preserve"> external data records; Members, customers, clients.</w:t>
      </w:r>
    </w:p>
    <w:p w14:paraId="4F546EF5" w14:textId="4B8B898D" w:rsidR="00E66D21" w:rsidRPr="00620F02" w:rsidRDefault="00620F02" w:rsidP="00620F02">
      <w:pPr>
        <w:spacing w:before="100" w:beforeAutospacing="1" w:after="100" w:afterAutospacing="1"/>
        <w:rPr>
          <w:rFonts w:ascii="Arial Narrow" w:hAnsi="Arial Narrow"/>
          <w:color w:val="1F1F1F"/>
          <w:spacing w:val="8"/>
        </w:rPr>
      </w:pPr>
      <w:r>
        <w:rPr>
          <w:rFonts w:ascii="Arial Narrow" w:hAnsi="Arial Narrow"/>
          <w:color w:val="1F1F1F"/>
          <w:spacing w:val="8"/>
        </w:rPr>
        <w:t>The College</w:t>
      </w:r>
      <w:r w:rsidR="00E66D21" w:rsidRPr="00620F02">
        <w:rPr>
          <w:rFonts w:ascii="Arial Narrow" w:hAnsi="Arial Narrow"/>
          <w:color w:val="1F1F1F"/>
          <w:spacing w:val="8"/>
        </w:rPr>
        <w:t xml:space="preserve"> as a body is a DATA CONTROLLER under the Act, and the Director is ultimately responsible for the policy’s implementation.</w:t>
      </w:r>
    </w:p>
    <w:p w14:paraId="7531917B" w14:textId="77777777" w:rsidR="00E66D21" w:rsidRPr="00620F02" w:rsidRDefault="00E66D21" w:rsidP="00620F02">
      <w:pPr>
        <w:spacing w:before="100" w:beforeAutospacing="1" w:after="100" w:afterAutospacing="1"/>
        <w:rPr>
          <w:rFonts w:ascii="Arial Narrow" w:hAnsi="Arial Narrow"/>
          <w:color w:val="1F1F1F"/>
          <w:spacing w:val="8"/>
        </w:rPr>
      </w:pPr>
      <w:r w:rsidRPr="00620F02">
        <w:rPr>
          <w:rStyle w:val="Strong"/>
          <w:rFonts w:ascii="Arial Narrow" w:hAnsi="Arial Narrow"/>
          <w:b w:val="0"/>
          <w:bCs w:val="0"/>
          <w:color w:val="1F1F1F"/>
          <w:spacing w:val="8"/>
        </w:rPr>
        <w:t>Internal data records</w:t>
      </w:r>
    </w:p>
    <w:p w14:paraId="09A70BC8" w14:textId="77777777" w:rsidR="00E66D21" w:rsidRPr="00620F02" w:rsidRDefault="00E66D21" w:rsidP="00620F02">
      <w:pPr>
        <w:pStyle w:val="Heading2"/>
      </w:pPr>
      <w:r w:rsidRPr="00620F02">
        <w:rPr>
          <w:rStyle w:val="Strong"/>
          <w:b/>
          <w:bCs w:val="0"/>
        </w:rPr>
        <w:t>Purposes</w:t>
      </w:r>
    </w:p>
    <w:p w14:paraId="687BA0F1" w14:textId="00ED122D" w:rsidR="00E66D21" w:rsidRPr="00620F02" w:rsidRDefault="00620F02" w:rsidP="00620F02">
      <w:pPr>
        <w:spacing w:before="100" w:beforeAutospacing="1" w:after="100" w:afterAutospacing="1"/>
        <w:rPr>
          <w:rFonts w:ascii="Arial Narrow" w:hAnsi="Arial Narrow"/>
          <w:color w:val="1F1F1F"/>
          <w:spacing w:val="8"/>
        </w:rPr>
      </w:pPr>
      <w:r>
        <w:rPr>
          <w:rFonts w:ascii="Arial Narrow" w:hAnsi="Arial Narrow"/>
          <w:color w:val="1F1F1F"/>
          <w:spacing w:val="8"/>
        </w:rPr>
        <w:t>The College</w:t>
      </w:r>
      <w:r w:rsidR="00E66D21" w:rsidRPr="00620F02">
        <w:rPr>
          <w:rFonts w:ascii="Arial Narrow" w:hAnsi="Arial Narrow"/>
          <w:color w:val="1F1F1F"/>
          <w:spacing w:val="8"/>
        </w:rPr>
        <w:t xml:space="preserve"> obtains personal data (names, addresses, phone numbers, email addresses), application forms, and references and in some cases other documents from staff, volunteers. This data is stored and processed for the following purposes:</w:t>
      </w:r>
    </w:p>
    <w:p w14:paraId="69DA1A9C" w14:textId="77777777" w:rsidR="00E66D21" w:rsidRPr="00620F02" w:rsidRDefault="00E66D21" w:rsidP="00620F02">
      <w:pPr>
        <w:pStyle w:val="ListParagraph"/>
        <w:numPr>
          <w:ilvl w:val="0"/>
          <w:numId w:val="3"/>
        </w:numPr>
        <w:spacing w:before="100" w:beforeAutospacing="1" w:after="100" w:afterAutospacing="1"/>
        <w:rPr>
          <w:rFonts w:ascii="Arial Narrow" w:hAnsi="Arial Narrow"/>
          <w:color w:val="1F1F1F"/>
          <w:spacing w:val="8"/>
        </w:rPr>
      </w:pPr>
      <w:r w:rsidRPr="00620F02">
        <w:rPr>
          <w:rFonts w:ascii="Arial Narrow" w:hAnsi="Arial Narrow"/>
          <w:color w:val="1F1F1F"/>
          <w:spacing w:val="8"/>
        </w:rPr>
        <w:t>Recruitment</w:t>
      </w:r>
    </w:p>
    <w:p w14:paraId="6F3BC370" w14:textId="77777777" w:rsidR="00E66D21" w:rsidRPr="00620F02" w:rsidRDefault="00E66D21" w:rsidP="00620F02">
      <w:pPr>
        <w:pStyle w:val="ListParagraph"/>
        <w:numPr>
          <w:ilvl w:val="0"/>
          <w:numId w:val="3"/>
        </w:numPr>
        <w:spacing w:before="100" w:beforeAutospacing="1" w:after="100" w:afterAutospacing="1"/>
        <w:rPr>
          <w:rFonts w:ascii="Arial Narrow" w:hAnsi="Arial Narrow"/>
          <w:color w:val="1F1F1F"/>
          <w:spacing w:val="8"/>
        </w:rPr>
      </w:pPr>
      <w:r w:rsidRPr="00620F02">
        <w:rPr>
          <w:rFonts w:ascii="Arial Narrow" w:hAnsi="Arial Narrow"/>
          <w:color w:val="1F1F1F"/>
          <w:spacing w:val="8"/>
        </w:rPr>
        <w:t>Equal Opportunities monitoring</w:t>
      </w:r>
    </w:p>
    <w:p w14:paraId="62C587B0" w14:textId="77777777" w:rsidR="00E66D21" w:rsidRPr="00620F02" w:rsidRDefault="00E66D21" w:rsidP="00620F02">
      <w:pPr>
        <w:pStyle w:val="ListParagraph"/>
        <w:numPr>
          <w:ilvl w:val="0"/>
          <w:numId w:val="3"/>
        </w:numPr>
        <w:spacing w:before="100" w:beforeAutospacing="1" w:after="100" w:afterAutospacing="1"/>
        <w:rPr>
          <w:rFonts w:ascii="Arial Narrow" w:hAnsi="Arial Narrow"/>
          <w:color w:val="1F1F1F"/>
          <w:spacing w:val="8"/>
        </w:rPr>
      </w:pPr>
      <w:r w:rsidRPr="00620F02">
        <w:rPr>
          <w:rFonts w:ascii="Arial Narrow" w:hAnsi="Arial Narrow"/>
          <w:color w:val="1F1F1F"/>
          <w:spacing w:val="8"/>
        </w:rPr>
        <w:t>Volunteering opportunities</w:t>
      </w:r>
    </w:p>
    <w:p w14:paraId="4EF34946" w14:textId="2E54A579" w:rsidR="00E66D21" w:rsidRPr="00620F02" w:rsidRDefault="00E66D21" w:rsidP="00620F02">
      <w:pPr>
        <w:pStyle w:val="ListParagraph"/>
        <w:numPr>
          <w:ilvl w:val="0"/>
          <w:numId w:val="3"/>
        </w:numPr>
        <w:spacing w:before="100" w:beforeAutospacing="1" w:after="100" w:afterAutospacing="1"/>
        <w:rPr>
          <w:rFonts w:ascii="Arial Narrow" w:hAnsi="Arial Narrow"/>
          <w:color w:val="1F1F1F"/>
          <w:spacing w:val="8"/>
        </w:rPr>
      </w:pPr>
      <w:r w:rsidRPr="00620F02">
        <w:rPr>
          <w:rFonts w:ascii="Arial Narrow" w:hAnsi="Arial Narrow"/>
          <w:color w:val="1F1F1F"/>
          <w:spacing w:val="8"/>
        </w:rPr>
        <w:t xml:space="preserve">To distribute relevant </w:t>
      </w:r>
      <w:r w:rsidR="00620F02">
        <w:rPr>
          <w:rFonts w:ascii="Arial Narrow" w:hAnsi="Arial Narrow"/>
          <w:color w:val="1F1F1F"/>
          <w:spacing w:val="8"/>
        </w:rPr>
        <w:t>Adagio</w:t>
      </w:r>
      <w:r w:rsidRPr="00620F02">
        <w:rPr>
          <w:rFonts w:ascii="Arial Narrow" w:hAnsi="Arial Narrow"/>
          <w:color w:val="1F1F1F"/>
          <w:spacing w:val="8"/>
        </w:rPr>
        <w:t xml:space="preserve"> material </w:t>
      </w:r>
      <w:proofErr w:type="gramStart"/>
      <w:r w:rsidRPr="00620F02">
        <w:rPr>
          <w:rFonts w:ascii="Arial Narrow" w:hAnsi="Arial Narrow"/>
          <w:color w:val="1F1F1F"/>
          <w:spacing w:val="8"/>
        </w:rPr>
        <w:t>e.g.</w:t>
      </w:r>
      <w:proofErr w:type="gramEnd"/>
      <w:r w:rsidRPr="00620F02">
        <w:rPr>
          <w:rFonts w:ascii="Arial Narrow" w:hAnsi="Arial Narrow"/>
          <w:color w:val="1F1F1F"/>
          <w:spacing w:val="8"/>
        </w:rPr>
        <w:t xml:space="preserve"> meeting papers</w:t>
      </w:r>
    </w:p>
    <w:p w14:paraId="664ED034" w14:textId="77777777" w:rsidR="00E66D21" w:rsidRPr="00620F02" w:rsidRDefault="00E66D21" w:rsidP="00620F02">
      <w:pPr>
        <w:pStyle w:val="ListParagraph"/>
        <w:numPr>
          <w:ilvl w:val="0"/>
          <w:numId w:val="3"/>
        </w:numPr>
        <w:spacing w:before="100" w:beforeAutospacing="1" w:after="100" w:afterAutospacing="1"/>
        <w:rPr>
          <w:rFonts w:ascii="Arial Narrow" w:hAnsi="Arial Narrow"/>
          <w:color w:val="1F1F1F"/>
          <w:spacing w:val="8"/>
        </w:rPr>
      </w:pPr>
      <w:r w:rsidRPr="00620F02">
        <w:rPr>
          <w:rFonts w:ascii="Arial Narrow" w:hAnsi="Arial Narrow"/>
          <w:color w:val="1F1F1F"/>
          <w:spacing w:val="8"/>
        </w:rPr>
        <w:t>Payroll</w:t>
      </w:r>
    </w:p>
    <w:p w14:paraId="7896498E" w14:textId="77777777" w:rsidR="00E66D21" w:rsidRPr="00620F02" w:rsidRDefault="00E66D21" w:rsidP="00620F02">
      <w:pPr>
        <w:pStyle w:val="Heading2"/>
      </w:pPr>
      <w:r w:rsidRPr="00620F02">
        <w:rPr>
          <w:rStyle w:val="Strong"/>
          <w:b/>
          <w:bCs w:val="0"/>
        </w:rPr>
        <w:t>Access</w:t>
      </w:r>
    </w:p>
    <w:p w14:paraId="3890D7A7" w14:textId="03EA4E58" w:rsidR="00E66D21" w:rsidRPr="00620F02" w:rsidRDefault="00E66D21" w:rsidP="00620F02">
      <w:pPr>
        <w:spacing w:before="100" w:beforeAutospacing="1" w:after="100" w:afterAutospacing="1"/>
        <w:rPr>
          <w:rFonts w:ascii="Arial Narrow" w:hAnsi="Arial Narrow"/>
          <w:color w:val="1F1F1F"/>
          <w:spacing w:val="8"/>
        </w:rPr>
      </w:pPr>
      <w:r w:rsidRPr="00620F02">
        <w:rPr>
          <w:rFonts w:ascii="Arial Narrow" w:hAnsi="Arial Narrow"/>
          <w:color w:val="1F1F1F"/>
          <w:spacing w:val="8"/>
        </w:rPr>
        <w:t xml:space="preserve">The contact details of staff and volunteers will only be made available to other staff and volunteers. Any other information supplied on application will be kept in a secure filing cabinet and is not accessed during the day to day running of </w:t>
      </w:r>
      <w:r w:rsidR="00620F02" w:rsidRPr="00620F02">
        <w:rPr>
          <w:rFonts w:ascii="Arial Narrow" w:hAnsi="Arial Narrow"/>
          <w:color w:val="1F1F1F"/>
          <w:spacing w:val="8"/>
        </w:rPr>
        <w:t>Adagio</w:t>
      </w:r>
      <w:r w:rsidRPr="00620F02">
        <w:rPr>
          <w:rFonts w:ascii="Arial Narrow" w:hAnsi="Arial Narrow"/>
          <w:color w:val="1F1F1F"/>
          <w:spacing w:val="8"/>
        </w:rPr>
        <w:t>.</w:t>
      </w:r>
    </w:p>
    <w:p w14:paraId="27AE004E" w14:textId="09D080F7" w:rsidR="00E66D21" w:rsidRPr="00620F02" w:rsidRDefault="00E66D21" w:rsidP="00620F02">
      <w:pPr>
        <w:spacing w:before="100" w:beforeAutospacing="1" w:after="100" w:afterAutospacing="1"/>
        <w:rPr>
          <w:rFonts w:ascii="Arial Narrow" w:hAnsi="Arial Narrow"/>
          <w:color w:val="1F1F1F"/>
          <w:spacing w:val="8"/>
        </w:rPr>
      </w:pPr>
      <w:r w:rsidRPr="00620F02">
        <w:rPr>
          <w:rFonts w:ascii="Arial Narrow" w:hAnsi="Arial Narrow"/>
          <w:color w:val="1F1F1F"/>
          <w:spacing w:val="8"/>
        </w:rPr>
        <w:t xml:space="preserve">Contact details of staff and volunteers will not be passed on to anyone outside the </w:t>
      </w:r>
      <w:r w:rsidR="00620F02" w:rsidRPr="00620F02">
        <w:rPr>
          <w:rFonts w:ascii="Arial Narrow" w:hAnsi="Arial Narrow"/>
          <w:color w:val="1F1F1F"/>
          <w:spacing w:val="8"/>
        </w:rPr>
        <w:t>Adagio</w:t>
      </w:r>
      <w:r w:rsidRPr="00620F02">
        <w:rPr>
          <w:rFonts w:ascii="Arial Narrow" w:hAnsi="Arial Narrow"/>
          <w:color w:val="1F1F1F"/>
          <w:spacing w:val="8"/>
        </w:rPr>
        <w:t xml:space="preserve"> without their explicit consent.</w:t>
      </w:r>
    </w:p>
    <w:p w14:paraId="594E739F" w14:textId="004660A5" w:rsidR="00E66D21" w:rsidRPr="00620F02" w:rsidRDefault="00E66D21" w:rsidP="00620F02">
      <w:pPr>
        <w:spacing w:before="100" w:beforeAutospacing="1" w:after="100" w:afterAutospacing="1"/>
        <w:rPr>
          <w:rFonts w:ascii="Arial Narrow" w:hAnsi="Arial Narrow"/>
          <w:color w:val="1F1F1F"/>
          <w:spacing w:val="8"/>
        </w:rPr>
      </w:pPr>
      <w:r w:rsidRPr="00620F02">
        <w:rPr>
          <w:rFonts w:ascii="Arial Narrow" w:hAnsi="Arial Narrow"/>
          <w:color w:val="1F1F1F"/>
          <w:spacing w:val="8"/>
        </w:rPr>
        <w:t xml:space="preserve">A copy of staff and volunteer emergency contact details will be kept in the Emergency File for Health and Safety purposes to be used in emergency situations </w:t>
      </w:r>
      <w:proofErr w:type="gramStart"/>
      <w:r w:rsidRPr="00620F02">
        <w:rPr>
          <w:rFonts w:ascii="Arial Narrow" w:hAnsi="Arial Narrow"/>
          <w:color w:val="1F1F1F"/>
          <w:spacing w:val="8"/>
        </w:rPr>
        <w:t>e.g.</w:t>
      </w:r>
      <w:proofErr w:type="gramEnd"/>
      <w:r w:rsidRPr="00620F02">
        <w:rPr>
          <w:rFonts w:ascii="Arial Narrow" w:hAnsi="Arial Narrow"/>
          <w:color w:val="1F1F1F"/>
          <w:spacing w:val="8"/>
        </w:rPr>
        <w:t xml:space="preserve"> fire/ bomb evacuations. Staff and volunteers will be supplied with a copy of their personal data held by </w:t>
      </w:r>
      <w:r w:rsidR="00620F02" w:rsidRPr="00620F02">
        <w:rPr>
          <w:rFonts w:ascii="Arial Narrow" w:hAnsi="Arial Narrow"/>
          <w:color w:val="1F1F1F"/>
          <w:spacing w:val="8"/>
        </w:rPr>
        <w:t>Adagio</w:t>
      </w:r>
      <w:r w:rsidRPr="00620F02">
        <w:rPr>
          <w:rFonts w:ascii="Arial Narrow" w:hAnsi="Arial Narrow"/>
          <w:color w:val="1F1F1F"/>
          <w:spacing w:val="8"/>
        </w:rPr>
        <w:t xml:space="preserve"> if a request is made.</w:t>
      </w:r>
    </w:p>
    <w:p w14:paraId="31B678F3" w14:textId="77777777" w:rsidR="00E66D21" w:rsidRPr="00620F02" w:rsidRDefault="00E66D21" w:rsidP="00620F02">
      <w:pPr>
        <w:spacing w:before="100" w:beforeAutospacing="1" w:after="100" w:afterAutospacing="1"/>
        <w:rPr>
          <w:rFonts w:ascii="Arial Narrow" w:hAnsi="Arial Narrow"/>
          <w:color w:val="1F1F1F"/>
          <w:spacing w:val="8"/>
        </w:rPr>
      </w:pPr>
      <w:r w:rsidRPr="00620F02">
        <w:rPr>
          <w:rFonts w:ascii="Arial Narrow" w:hAnsi="Arial Narrow"/>
          <w:color w:val="1F1F1F"/>
          <w:spacing w:val="8"/>
        </w:rPr>
        <w:t>The addressee must open all post marked confidential only.</w:t>
      </w:r>
    </w:p>
    <w:p w14:paraId="404AC21E" w14:textId="77777777" w:rsidR="00E66D21" w:rsidRPr="00620F02" w:rsidRDefault="00E66D21" w:rsidP="00620F02">
      <w:pPr>
        <w:pStyle w:val="Heading2"/>
      </w:pPr>
      <w:r w:rsidRPr="00620F02">
        <w:rPr>
          <w:rStyle w:val="Strong"/>
          <w:b/>
          <w:bCs w:val="0"/>
        </w:rPr>
        <w:t>Accuracy</w:t>
      </w:r>
      <w:r w:rsidRPr="00620F02">
        <w:t> </w:t>
      </w:r>
    </w:p>
    <w:p w14:paraId="0F05C973" w14:textId="6D23E73E" w:rsidR="00E66D21" w:rsidRPr="00620F02" w:rsidRDefault="00620F02" w:rsidP="00620F02">
      <w:pPr>
        <w:spacing w:before="100" w:beforeAutospacing="1" w:after="100" w:afterAutospacing="1"/>
        <w:rPr>
          <w:rFonts w:ascii="Arial Narrow" w:hAnsi="Arial Narrow"/>
          <w:color w:val="1F1F1F"/>
          <w:spacing w:val="8"/>
        </w:rPr>
      </w:pPr>
      <w:r w:rsidRPr="00620F02">
        <w:rPr>
          <w:rFonts w:ascii="Arial Narrow" w:hAnsi="Arial Narrow"/>
          <w:color w:val="1F1F1F"/>
          <w:spacing w:val="8"/>
        </w:rPr>
        <w:t>Adagio</w:t>
      </w:r>
      <w:r w:rsidR="00E66D21" w:rsidRPr="00620F02">
        <w:rPr>
          <w:rFonts w:ascii="Arial Narrow" w:hAnsi="Arial Narrow"/>
          <w:color w:val="1F1F1F"/>
          <w:spacing w:val="8"/>
        </w:rPr>
        <w:t xml:space="preserve"> will take reasonable steps to keep personal data up to date and accurate. Personal data will be stored for 6 years after an employee or volunteer has worked for the </w:t>
      </w:r>
      <w:r w:rsidRPr="00620F02">
        <w:rPr>
          <w:rFonts w:ascii="Arial Narrow" w:hAnsi="Arial Narrow"/>
          <w:color w:val="1F1F1F"/>
          <w:spacing w:val="8"/>
        </w:rPr>
        <w:t>Adagio</w:t>
      </w:r>
      <w:r w:rsidR="00E66D21" w:rsidRPr="00620F02">
        <w:rPr>
          <w:rFonts w:ascii="Arial Narrow" w:hAnsi="Arial Narrow"/>
          <w:color w:val="1F1F1F"/>
          <w:spacing w:val="8"/>
        </w:rPr>
        <w:t xml:space="preserve"> and brief details for longer. Unless the </w:t>
      </w:r>
      <w:r w:rsidRPr="00620F02">
        <w:rPr>
          <w:rFonts w:ascii="Arial Narrow" w:hAnsi="Arial Narrow"/>
          <w:color w:val="1F1F1F"/>
          <w:spacing w:val="8"/>
        </w:rPr>
        <w:t>Adagio</w:t>
      </w:r>
      <w:r w:rsidR="00E66D21" w:rsidRPr="00620F02">
        <w:rPr>
          <w:rFonts w:ascii="Arial Narrow" w:hAnsi="Arial Narrow"/>
          <w:color w:val="1F1F1F"/>
          <w:spacing w:val="8"/>
        </w:rPr>
        <w:t xml:space="preserve"> is specifically asked by an individual to destroy their details it will normally keep them on file for future reference. The Director has responsibility for destroying personnel files.</w:t>
      </w:r>
    </w:p>
    <w:p w14:paraId="6C0DFE5E" w14:textId="77777777" w:rsidR="00E66D21" w:rsidRPr="00620F02" w:rsidRDefault="00E66D21" w:rsidP="00620F02">
      <w:pPr>
        <w:pStyle w:val="Heading2"/>
      </w:pPr>
      <w:r w:rsidRPr="00620F02">
        <w:rPr>
          <w:rStyle w:val="Strong"/>
          <w:b/>
          <w:bCs w:val="0"/>
        </w:rPr>
        <w:lastRenderedPageBreak/>
        <w:t>Storage</w:t>
      </w:r>
    </w:p>
    <w:p w14:paraId="6FE441D3" w14:textId="77777777" w:rsidR="00E66D21" w:rsidRPr="00620F02" w:rsidRDefault="00E66D21" w:rsidP="00620F02">
      <w:pPr>
        <w:spacing w:before="100" w:beforeAutospacing="1" w:after="100" w:afterAutospacing="1"/>
        <w:rPr>
          <w:rFonts w:ascii="Arial Narrow" w:hAnsi="Arial Narrow"/>
          <w:color w:val="1F1F1F"/>
          <w:spacing w:val="8"/>
        </w:rPr>
      </w:pPr>
      <w:r w:rsidRPr="00620F02">
        <w:rPr>
          <w:rFonts w:ascii="Arial Narrow" w:hAnsi="Arial Narrow"/>
          <w:color w:val="1F1F1F"/>
          <w:spacing w:val="8"/>
        </w:rPr>
        <w:t>Personal data is kept in paper-based systems and on a password-protected computer system. Every effort is made to ensure that paper-based data are stored in organized and secure systems.</w:t>
      </w:r>
    </w:p>
    <w:p w14:paraId="22BE283A" w14:textId="4B74E3B3" w:rsidR="00E66D21" w:rsidRPr="00620F02" w:rsidRDefault="00620F02" w:rsidP="00620F02">
      <w:pPr>
        <w:spacing w:before="100" w:beforeAutospacing="1" w:after="100" w:afterAutospacing="1"/>
        <w:rPr>
          <w:rFonts w:ascii="Arial Narrow" w:hAnsi="Arial Narrow"/>
          <w:color w:val="1F1F1F"/>
          <w:spacing w:val="8"/>
        </w:rPr>
      </w:pPr>
      <w:r w:rsidRPr="00620F02">
        <w:rPr>
          <w:rFonts w:ascii="Arial Narrow" w:hAnsi="Arial Narrow"/>
          <w:color w:val="1F1F1F"/>
          <w:spacing w:val="8"/>
        </w:rPr>
        <w:t>Adagio</w:t>
      </w:r>
      <w:r w:rsidR="00E66D21" w:rsidRPr="00620F02">
        <w:rPr>
          <w:rFonts w:ascii="Arial Narrow" w:hAnsi="Arial Narrow"/>
          <w:color w:val="1F1F1F"/>
          <w:spacing w:val="8"/>
        </w:rPr>
        <w:t xml:space="preserve"> </w:t>
      </w:r>
      <w:proofErr w:type="gramStart"/>
      <w:r w:rsidR="00E66D21" w:rsidRPr="00620F02">
        <w:rPr>
          <w:rFonts w:ascii="Arial Narrow" w:hAnsi="Arial Narrow"/>
          <w:color w:val="1F1F1F"/>
          <w:spacing w:val="8"/>
        </w:rPr>
        <w:t>operates a clear desk policy at all times</w:t>
      </w:r>
      <w:proofErr w:type="gramEnd"/>
      <w:r w:rsidR="00E66D21" w:rsidRPr="00620F02">
        <w:rPr>
          <w:rFonts w:ascii="Arial Narrow" w:hAnsi="Arial Narrow"/>
          <w:color w:val="1F1F1F"/>
          <w:spacing w:val="8"/>
        </w:rPr>
        <w:t>.</w:t>
      </w:r>
    </w:p>
    <w:p w14:paraId="7419F430" w14:textId="1C9C25DF" w:rsidR="00E66D21" w:rsidRPr="00620F02" w:rsidRDefault="00E66D21" w:rsidP="00620F02">
      <w:pPr>
        <w:pStyle w:val="Heading2"/>
      </w:pPr>
      <w:r w:rsidRPr="00620F02">
        <w:rPr>
          <w:rStyle w:val="Strong"/>
          <w:b/>
          <w:bCs w:val="0"/>
        </w:rPr>
        <w:t>Use of Photographs</w:t>
      </w:r>
    </w:p>
    <w:p w14:paraId="00D1A984" w14:textId="430BCB32" w:rsidR="00C7612B" w:rsidRPr="00620F02" w:rsidRDefault="00E66D21" w:rsidP="00620F02">
      <w:pPr>
        <w:spacing w:before="100" w:beforeAutospacing="1" w:after="100" w:afterAutospacing="1"/>
        <w:rPr>
          <w:rStyle w:val="Strong"/>
          <w:rFonts w:ascii="Arial Narrow" w:hAnsi="Arial Narrow"/>
          <w:b w:val="0"/>
          <w:bCs w:val="0"/>
          <w:color w:val="1F1F1F"/>
          <w:spacing w:val="8"/>
        </w:rPr>
      </w:pPr>
      <w:r w:rsidRPr="00620F02">
        <w:rPr>
          <w:rFonts w:ascii="Arial Narrow" w:hAnsi="Arial Narrow"/>
          <w:color w:val="1F1F1F"/>
          <w:spacing w:val="8"/>
        </w:rPr>
        <w:t xml:space="preserve">Where practicable, </w:t>
      </w:r>
      <w:r w:rsidR="00620F02" w:rsidRPr="00620F02">
        <w:rPr>
          <w:rFonts w:ascii="Arial Narrow" w:hAnsi="Arial Narrow"/>
          <w:color w:val="1F1F1F"/>
          <w:spacing w:val="8"/>
        </w:rPr>
        <w:t>Adagio</w:t>
      </w:r>
      <w:r w:rsidRPr="00620F02">
        <w:rPr>
          <w:rFonts w:ascii="Arial Narrow" w:hAnsi="Arial Narrow"/>
          <w:color w:val="1F1F1F"/>
          <w:spacing w:val="8"/>
        </w:rPr>
        <w:t xml:space="preserve"> will seek consent from individuals before displaying photographs in which they appear. If this is not possible (for example, a large group photo), the </w:t>
      </w:r>
      <w:r w:rsidR="00620F02" w:rsidRPr="00620F02">
        <w:rPr>
          <w:rFonts w:ascii="Arial Narrow" w:hAnsi="Arial Narrow"/>
          <w:color w:val="1F1F1F"/>
          <w:spacing w:val="8"/>
        </w:rPr>
        <w:t>Adagio</w:t>
      </w:r>
      <w:r w:rsidRPr="00620F02">
        <w:rPr>
          <w:rFonts w:ascii="Arial Narrow" w:hAnsi="Arial Narrow"/>
          <w:color w:val="1F1F1F"/>
          <w:spacing w:val="8"/>
        </w:rPr>
        <w:t xml:space="preserve"> will remove any photograph if a complaint is received. This policy also applies to photographs published on the </w:t>
      </w:r>
      <w:r w:rsidR="00620F02" w:rsidRPr="00620F02">
        <w:rPr>
          <w:rFonts w:ascii="Arial Narrow" w:hAnsi="Arial Narrow"/>
          <w:color w:val="1F1F1F"/>
          <w:spacing w:val="8"/>
        </w:rPr>
        <w:t>Adagio</w:t>
      </w:r>
      <w:r w:rsidRPr="00620F02">
        <w:rPr>
          <w:rFonts w:ascii="Arial Narrow" w:hAnsi="Arial Narrow"/>
          <w:color w:val="1F1F1F"/>
          <w:spacing w:val="8"/>
        </w:rPr>
        <w:t xml:space="preserve"> website or in a Newsletter.</w:t>
      </w:r>
    </w:p>
    <w:p w14:paraId="4A54D3A5" w14:textId="3C7F75A9" w:rsidR="00E66D21" w:rsidRPr="00620F02" w:rsidRDefault="00E66D21" w:rsidP="00620F02">
      <w:pPr>
        <w:pStyle w:val="Heading2"/>
      </w:pPr>
      <w:r w:rsidRPr="00620F02">
        <w:rPr>
          <w:rStyle w:val="Strong"/>
          <w:b/>
          <w:bCs w:val="0"/>
        </w:rPr>
        <w:t xml:space="preserve">Disclosure and Barring Service </w:t>
      </w:r>
    </w:p>
    <w:p w14:paraId="7A4EAF0B" w14:textId="43800019" w:rsidR="00E66D21" w:rsidRPr="00620F02" w:rsidRDefault="00620F02" w:rsidP="00620F02">
      <w:pPr>
        <w:spacing w:before="100" w:beforeAutospacing="1" w:after="100" w:afterAutospacing="1"/>
        <w:rPr>
          <w:rFonts w:ascii="Arial Narrow" w:hAnsi="Arial Narrow"/>
          <w:color w:val="1F1F1F"/>
          <w:spacing w:val="8"/>
        </w:rPr>
      </w:pPr>
      <w:r w:rsidRPr="00620F02">
        <w:rPr>
          <w:rFonts w:ascii="Arial Narrow" w:hAnsi="Arial Narrow"/>
          <w:color w:val="1F1F1F"/>
          <w:spacing w:val="8"/>
        </w:rPr>
        <w:t>Adagio</w:t>
      </w:r>
      <w:r w:rsidR="00E66D21" w:rsidRPr="00620F02">
        <w:rPr>
          <w:rFonts w:ascii="Arial Narrow" w:hAnsi="Arial Narrow"/>
          <w:color w:val="1F1F1F"/>
          <w:spacing w:val="8"/>
        </w:rPr>
        <w:t xml:space="preserve"> will act in accordance with the DBS’s code of practice.</w:t>
      </w:r>
    </w:p>
    <w:p w14:paraId="379E37DA" w14:textId="77777777" w:rsidR="00E66D21" w:rsidRPr="00620F02" w:rsidRDefault="00E66D21" w:rsidP="00620F02">
      <w:pPr>
        <w:pStyle w:val="Heading2"/>
      </w:pPr>
      <w:r w:rsidRPr="00620F02">
        <w:rPr>
          <w:rStyle w:val="Strong"/>
          <w:b/>
          <w:bCs w:val="0"/>
        </w:rPr>
        <w:t xml:space="preserve">Responsibilities of staff and volunteers </w:t>
      </w:r>
    </w:p>
    <w:p w14:paraId="4BD16D9A" w14:textId="793E9760" w:rsidR="00E66D21" w:rsidRPr="00620F02" w:rsidRDefault="00E66D21" w:rsidP="00620F02">
      <w:pPr>
        <w:spacing w:before="100" w:beforeAutospacing="1" w:after="100" w:afterAutospacing="1"/>
        <w:rPr>
          <w:rFonts w:ascii="Arial Narrow" w:hAnsi="Arial Narrow"/>
          <w:color w:val="1F1F1F"/>
          <w:spacing w:val="8"/>
        </w:rPr>
      </w:pPr>
      <w:proofErr w:type="gramStart"/>
      <w:r w:rsidRPr="00620F02">
        <w:rPr>
          <w:rFonts w:ascii="Arial Narrow" w:hAnsi="Arial Narrow"/>
          <w:color w:val="1F1F1F"/>
          <w:spacing w:val="8"/>
        </w:rPr>
        <w:t>During the course of</w:t>
      </w:r>
      <w:proofErr w:type="gramEnd"/>
      <w:r w:rsidRPr="00620F02">
        <w:rPr>
          <w:rFonts w:ascii="Arial Narrow" w:hAnsi="Arial Narrow"/>
          <w:color w:val="1F1F1F"/>
          <w:spacing w:val="8"/>
        </w:rPr>
        <w:t xml:space="preserve"> their duties with </w:t>
      </w:r>
      <w:r w:rsidR="00620F02" w:rsidRPr="00620F02">
        <w:rPr>
          <w:rFonts w:ascii="Arial Narrow" w:hAnsi="Arial Narrow"/>
          <w:color w:val="1F1F1F"/>
          <w:spacing w:val="8"/>
        </w:rPr>
        <w:t>Adagio</w:t>
      </w:r>
      <w:r w:rsidRPr="00620F02">
        <w:rPr>
          <w:rFonts w:ascii="Arial Narrow" w:hAnsi="Arial Narrow"/>
          <w:color w:val="1F1F1F"/>
          <w:spacing w:val="8"/>
        </w:rPr>
        <w:t xml:space="preserve">, staff and volunteers will be dealing with information such as names/addresses/phone numbers/e-mail addresses of members/clients/volunteers. They may be told or overhear sensitive information while working for </w:t>
      </w:r>
      <w:r w:rsidR="00620F02" w:rsidRPr="00620F02">
        <w:rPr>
          <w:rFonts w:ascii="Arial Narrow" w:hAnsi="Arial Narrow"/>
          <w:color w:val="1F1F1F"/>
          <w:spacing w:val="8"/>
        </w:rPr>
        <w:t>Adagio</w:t>
      </w:r>
      <w:r w:rsidRPr="00620F02">
        <w:rPr>
          <w:rFonts w:ascii="Arial Narrow" w:hAnsi="Arial Narrow"/>
          <w:color w:val="1F1F1F"/>
          <w:spacing w:val="8"/>
        </w:rPr>
        <w:t xml:space="preserve">. The Data Protection Act (1988) gives specific guidance on how this information should be dealt with. In short to comply with the law, personal information must be collected and used fairly, stored safely and not disclosed to any other person unlawfully. </w:t>
      </w:r>
      <w:proofErr w:type="gramStart"/>
      <w:r w:rsidRPr="00620F02">
        <w:rPr>
          <w:rFonts w:ascii="Arial Narrow" w:hAnsi="Arial Narrow"/>
          <w:color w:val="1F1F1F"/>
          <w:spacing w:val="8"/>
        </w:rPr>
        <w:t>Staff,</w:t>
      </w:r>
      <w:proofErr w:type="gramEnd"/>
      <w:r w:rsidRPr="00620F02">
        <w:rPr>
          <w:rFonts w:ascii="Arial Narrow" w:hAnsi="Arial Narrow"/>
          <w:color w:val="1F1F1F"/>
          <w:spacing w:val="8"/>
        </w:rPr>
        <w:t xml:space="preserve"> paid or unpaid must abide by this policy.</w:t>
      </w:r>
    </w:p>
    <w:p w14:paraId="3C668AC2" w14:textId="77777777" w:rsidR="00E66D21" w:rsidRPr="00620F02" w:rsidRDefault="00E66D21" w:rsidP="00620F02">
      <w:pPr>
        <w:pStyle w:val="Heading2"/>
      </w:pPr>
      <w:r w:rsidRPr="00620F02">
        <w:rPr>
          <w:rStyle w:val="Strong"/>
          <w:b/>
          <w:bCs w:val="0"/>
        </w:rPr>
        <w:t>Compliance</w:t>
      </w:r>
    </w:p>
    <w:p w14:paraId="44E5F7D6" w14:textId="16C72642" w:rsidR="00E66D21" w:rsidRPr="00620F02" w:rsidRDefault="00E66D21" w:rsidP="00620F02">
      <w:pPr>
        <w:spacing w:before="100" w:beforeAutospacing="1" w:after="100" w:afterAutospacing="1"/>
        <w:rPr>
          <w:rFonts w:ascii="Arial Narrow" w:hAnsi="Arial Narrow"/>
          <w:color w:val="1F1F1F"/>
          <w:spacing w:val="8"/>
        </w:rPr>
      </w:pPr>
      <w:r w:rsidRPr="00620F02">
        <w:rPr>
          <w:rFonts w:ascii="Arial Narrow" w:hAnsi="Arial Narrow"/>
          <w:color w:val="1F1F1F"/>
          <w:spacing w:val="8"/>
        </w:rPr>
        <w:t xml:space="preserve">Compliance with the Act is the responsibility of all staff, paid or unpaid. </w:t>
      </w:r>
      <w:r w:rsidR="00620F02" w:rsidRPr="00620F02">
        <w:rPr>
          <w:rFonts w:ascii="Arial Narrow" w:hAnsi="Arial Narrow"/>
          <w:color w:val="1F1F1F"/>
          <w:spacing w:val="8"/>
        </w:rPr>
        <w:t>Adagio</w:t>
      </w:r>
      <w:r w:rsidRPr="00620F02">
        <w:rPr>
          <w:rFonts w:ascii="Arial Narrow" w:hAnsi="Arial Narrow"/>
          <w:color w:val="1F1F1F"/>
          <w:spacing w:val="8"/>
        </w:rPr>
        <w:t xml:space="preserve"> will regard any unlawful breach of any provision of the Act by any staff, paid or unpaid, as a serious matter which will result in disciplinary action. Any employee who breaches this policy statement will be dealt with under the disciplinary procedure, which may result in dismissal for gross misconduct. Any such breach could also lead to criminal prosecution.</w:t>
      </w:r>
    </w:p>
    <w:p w14:paraId="4561B1E5" w14:textId="77777777" w:rsidR="00E66D21" w:rsidRPr="00620F02" w:rsidRDefault="00E66D21" w:rsidP="00620F02">
      <w:pPr>
        <w:spacing w:before="100" w:beforeAutospacing="1" w:after="100" w:afterAutospacing="1"/>
        <w:rPr>
          <w:rFonts w:ascii="Arial Narrow" w:hAnsi="Arial Narrow"/>
          <w:color w:val="1F1F1F"/>
          <w:spacing w:val="8"/>
        </w:rPr>
      </w:pPr>
      <w:r w:rsidRPr="00620F02">
        <w:rPr>
          <w:rFonts w:ascii="Arial Narrow" w:hAnsi="Arial Narrow"/>
          <w:color w:val="1F1F1F"/>
          <w:spacing w:val="8"/>
        </w:rPr>
        <w:t>Any questions or concerns about the interpretation or operation of this policy statement should in the first instance be referred to the line manager.</w:t>
      </w:r>
    </w:p>
    <w:p w14:paraId="4FF28046" w14:textId="77777777" w:rsidR="00E66D21" w:rsidRPr="00620F02" w:rsidRDefault="00E66D21" w:rsidP="00620F02">
      <w:pPr>
        <w:pStyle w:val="Heading2"/>
      </w:pPr>
      <w:r w:rsidRPr="00620F02">
        <w:rPr>
          <w:rStyle w:val="Strong"/>
          <w:b/>
          <w:bCs w:val="0"/>
        </w:rPr>
        <w:t>Retention of Data</w:t>
      </w:r>
    </w:p>
    <w:p w14:paraId="252FCE5B" w14:textId="77777777" w:rsidR="00E66D21" w:rsidRPr="00620F02" w:rsidRDefault="00E66D21" w:rsidP="00620F02">
      <w:pPr>
        <w:spacing w:before="100" w:beforeAutospacing="1"/>
        <w:rPr>
          <w:rFonts w:ascii="Arial Narrow" w:hAnsi="Arial Narrow"/>
          <w:color w:val="1F1F1F"/>
          <w:spacing w:val="8"/>
        </w:rPr>
      </w:pPr>
      <w:r w:rsidRPr="00620F02">
        <w:rPr>
          <w:rFonts w:ascii="Arial Narrow" w:hAnsi="Arial Narrow"/>
          <w:color w:val="1F1F1F"/>
          <w:spacing w:val="8"/>
        </w:rPr>
        <w:t>No documents will be stored for longer than is necessary. All documents containing personal data will be disposed of in accordance with standard Data Protection principles.</w:t>
      </w:r>
    </w:p>
    <w:p w14:paraId="360C3321" w14:textId="77777777" w:rsidR="00E66D21" w:rsidRPr="00620F02" w:rsidRDefault="00E66D21" w:rsidP="00620F02">
      <w:pPr>
        <w:pStyle w:val="BodyText"/>
        <w:ind w:left="460" w:right="144" w:hanging="171"/>
        <w:rPr>
          <w:rFonts w:ascii="Arial Narrow" w:hAnsi="Arial Narrow"/>
          <w:sz w:val="22"/>
          <w:szCs w:val="22"/>
        </w:rPr>
      </w:pPr>
    </w:p>
    <w:p w14:paraId="0D124A10" w14:textId="77777777" w:rsidR="00117339" w:rsidRPr="00620F02" w:rsidRDefault="00117339" w:rsidP="00620F02">
      <w:pPr>
        <w:rPr>
          <w:rFonts w:ascii="Arial Narrow" w:hAnsi="Arial Narrow"/>
        </w:rPr>
      </w:pPr>
    </w:p>
    <w:sectPr w:rsidR="00117339" w:rsidRPr="00620F02" w:rsidSect="00620F02">
      <w:pgSz w:w="11910" w:h="16840"/>
      <w:pgMar w:top="1440" w:right="1440" w:bottom="1440" w:left="1440" w:header="709" w:footer="976" w:gutter="0"/>
      <w:pgNumType w:start="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uropa">
    <w:altName w:val="Times New Roman"/>
    <w:panose1 w:val="020B06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ndale Mono">
    <w:panose1 w:val="020B0509000000000004"/>
    <w:charset w:val="00"/>
    <w:family w:val="modern"/>
    <w:pitch w:val="fixed"/>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B0CE0"/>
    <w:multiLevelType w:val="hybridMultilevel"/>
    <w:tmpl w:val="21DE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0370C"/>
    <w:multiLevelType w:val="hybridMultilevel"/>
    <w:tmpl w:val="C1C0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62C6F"/>
    <w:multiLevelType w:val="hybridMultilevel"/>
    <w:tmpl w:val="7EBA4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8028581">
    <w:abstractNumId w:val="2"/>
  </w:num>
  <w:num w:numId="2" w16cid:durableId="836112495">
    <w:abstractNumId w:val="1"/>
  </w:num>
  <w:num w:numId="3" w16cid:durableId="845024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D21"/>
    <w:rsid w:val="00117339"/>
    <w:rsid w:val="004A0394"/>
    <w:rsid w:val="00620F02"/>
    <w:rsid w:val="009B4110"/>
    <w:rsid w:val="00AB605A"/>
    <w:rsid w:val="00C7612B"/>
    <w:rsid w:val="00DF5B6F"/>
    <w:rsid w:val="00E66D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9ACB9A"/>
  <w14:defaultImageDpi w14:val="300"/>
  <w15:docId w15:val="{AE8A95D0-E91A-FB48-B083-D087932E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66D21"/>
    <w:pPr>
      <w:widowControl w:val="0"/>
      <w:autoSpaceDE w:val="0"/>
      <w:autoSpaceDN w:val="0"/>
    </w:pPr>
    <w:rPr>
      <w:rFonts w:ascii="Arial" w:eastAsia="Arial" w:hAnsi="Arial" w:cs="Arial"/>
      <w:sz w:val="22"/>
      <w:szCs w:val="22"/>
      <w:lang w:val="en-US"/>
    </w:rPr>
  </w:style>
  <w:style w:type="paragraph" w:styleId="Heading2">
    <w:name w:val="heading 2"/>
    <w:basedOn w:val="Normal"/>
    <w:next w:val="Normal"/>
    <w:link w:val="Heading2Char"/>
    <w:uiPriority w:val="9"/>
    <w:unhideWhenUsed/>
    <w:qFormat/>
    <w:rsid w:val="00620F02"/>
    <w:pPr>
      <w:spacing w:before="100" w:beforeAutospacing="1" w:after="100" w:afterAutospacing="1"/>
      <w:outlineLvl w:val="1"/>
    </w:pPr>
    <w:rPr>
      <w:rFonts w:ascii="Arial Narrow" w:hAnsi="Arial Narrow"/>
      <w:b/>
      <w:color w:val="1F1F1F"/>
      <w:spacing w:val="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66D21"/>
    <w:rPr>
      <w:sz w:val="20"/>
      <w:szCs w:val="20"/>
    </w:rPr>
  </w:style>
  <w:style w:type="character" w:customStyle="1" w:styleId="BodyTextChar">
    <w:name w:val="Body Text Char"/>
    <w:basedOn w:val="DefaultParagraphFont"/>
    <w:link w:val="BodyText"/>
    <w:uiPriority w:val="1"/>
    <w:rsid w:val="00E66D21"/>
    <w:rPr>
      <w:rFonts w:ascii="Arial" w:eastAsia="Arial" w:hAnsi="Arial" w:cs="Arial"/>
      <w:sz w:val="20"/>
      <w:szCs w:val="20"/>
      <w:lang w:val="en-US"/>
    </w:rPr>
  </w:style>
  <w:style w:type="paragraph" w:styleId="ListParagraph">
    <w:name w:val="List Paragraph"/>
    <w:basedOn w:val="Normal"/>
    <w:uiPriority w:val="1"/>
    <w:qFormat/>
    <w:rsid w:val="00E66D21"/>
    <w:pPr>
      <w:ind w:left="1027" w:hanging="171"/>
    </w:pPr>
  </w:style>
  <w:style w:type="character" w:styleId="Strong">
    <w:name w:val="Strong"/>
    <w:basedOn w:val="DefaultParagraphFont"/>
    <w:uiPriority w:val="22"/>
    <w:qFormat/>
    <w:rsid w:val="00E66D21"/>
    <w:rPr>
      <w:b/>
      <w:bCs/>
    </w:rPr>
  </w:style>
  <w:style w:type="paragraph" w:styleId="BalloonText">
    <w:name w:val="Balloon Text"/>
    <w:basedOn w:val="Normal"/>
    <w:link w:val="BalloonTextChar"/>
    <w:uiPriority w:val="99"/>
    <w:semiHidden/>
    <w:unhideWhenUsed/>
    <w:rsid w:val="00E66D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6D21"/>
    <w:rPr>
      <w:rFonts w:ascii="Lucida Grande" w:eastAsia="Arial" w:hAnsi="Lucida Grande" w:cs="Lucida Grande"/>
      <w:sz w:val="18"/>
      <w:szCs w:val="18"/>
      <w:lang w:val="en-US"/>
    </w:rPr>
  </w:style>
  <w:style w:type="paragraph" w:customStyle="1" w:styleId="TableParagraph">
    <w:name w:val="Table Paragraph"/>
    <w:basedOn w:val="Normal"/>
    <w:uiPriority w:val="1"/>
    <w:qFormat/>
    <w:rsid w:val="004A0394"/>
    <w:pPr>
      <w:ind w:left="110"/>
    </w:pPr>
    <w:rPr>
      <w:rFonts w:ascii="Calibri" w:eastAsia="Calibri" w:hAnsi="Calibri" w:cs="Calibri"/>
    </w:rPr>
  </w:style>
  <w:style w:type="paragraph" w:styleId="NoSpacing">
    <w:name w:val="No Spacing"/>
    <w:link w:val="NoSpacingChar"/>
    <w:uiPriority w:val="1"/>
    <w:qFormat/>
    <w:rsid w:val="00620F02"/>
    <w:rPr>
      <w:sz w:val="22"/>
      <w:szCs w:val="22"/>
      <w:lang w:val="en-US" w:eastAsia="zh-CN"/>
    </w:rPr>
  </w:style>
  <w:style w:type="character" w:customStyle="1" w:styleId="NoSpacingChar">
    <w:name w:val="No Spacing Char"/>
    <w:basedOn w:val="DefaultParagraphFont"/>
    <w:link w:val="NoSpacing"/>
    <w:uiPriority w:val="1"/>
    <w:rsid w:val="00620F02"/>
    <w:rPr>
      <w:sz w:val="22"/>
      <w:szCs w:val="22"/>
      <w:lang w:val="en-US" w:eastAsia="zh-CN"/>
    </w:rPr>
  </w:style>
  <w:style w:type="character" w:customStyle="1" w:styleId="Heading2Char">
    <w:name w:val="Heading 2 Char"/>
    <w:basedOn w:val="DefaultParagraphFont"/>
    <w:link w:val="Heading2"/>
    <w:uiPriority w:val="9"/>
    <w:rsid w:val="00620F02"/>
    <w:rPr>
      <w:rFonts w:ascii="Arial Narrow" w:eastAsia="Arial" w:hAnsi="Arial Narrow" w:cs="Arial"/>
      <w:b/>
      <w:color w:val="1F1F1F"/>
      <w:spacing w:val="8"/>
      <w:sz w:val="28"/>
      <w:szCs w:val="28"/>
      <w:lang w:val="en-US"/>
    </w:rPr>
  </w:style>
  <w:style w:type="paragraph" w:styleId="Title">
    <w:name w:val="Title"/>
    <w:basedOn w:val="Normal"/>
    <w:next w:val="Normal"/>
    <w:link w:val="TitleChar"/>
    <w:uiPriority w:val="10"/>
    <w:qFormat/>
    <w:rsid w:val="00620F0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F02"/>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1123</Words>
  <Characters>6407</Characters>
  <Application>Microsoft Office Word</Application>
  <DocSecurity>0</DocSecurity>
  <Lines>53</Lines>
  <Paragraphs>15</Paragraphs>
  <ScaleCrop>false</ScaleCrop>
  <Company>Adagio School Of Dance</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Judd</dc:creator>
  <cp:keywords/>
  <dc:description/>
  <cp:lastModifiedBy>Admin @ Adagio College</cp:lastModifiedBy>
  <cp:revision>9</cp:revision>
  <cp:lastPrinted>2024-02-05T11:59:00Z</cp:lastPrinted>
  <dcterms:created xsi:type="dcterms:W3CDTF">2022-02-24T10:30:00Z</dcterms:created>
  <dcterms:modified xsi:type="dcterms:W3CDTF">2024-02-05T11:59:00Z</dcterms:modified>
</cp:coreProperties>
</file>